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06" w:rsidRDefault="008A3129" w:rsidP="00374306">
      <w:pPr>
        <w:ind w:firstLine="54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43625" cy="8455013"/>
            <wp:effectExtent l="0" t="0" r="0" b="3810"/>
            <wp:docPr id="1" name="Рисунок 1" descr="C:\Users\teacher\Desktop\сканы\матем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сканы\матем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311" cy="845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3129" w:rsidRDefault="008A3129" w:rsidP="00374306">
      <w:pPr>
        <w:ind w:firstLine="540"/>
        <w:jc w:val="center"/>
        <w:rPr>
          <w:b/>
        </w:rPr>
      </w:pPr>
    </w:p>
    <w:p w:rsidR="008A3129" w:rsidRDefault="008A3129" w:rsidP="00374306">
      <w:pPr>
        <w:ind w:firstLine="540"/>
        <w:jc w:val="center"/>
        <w:rPr>
          <w:b/>
        </w:rPr>
      </w:pPr>
    </w:p>
    <w:p w:rsidR="008A3129" w:rsidRDefault="008A3129" w:rsidP="00374306">
      <w:pPr>
        <w:ind w:firstLine="540"/>
        <w:jc w:val="center"/>
        <w:rPr>
          <w:b/>
        </w:rPr>
      </w:pPr>
    </w:p>
    <w:p w:rsidR="008A3129" w:rsidRDefault="008A3129" w:rsidP="00374306">
      <w:pPr>
        <w:ind w:firstLine="540"/>
        <w:jc w:val="center"/>
        <w:rPr>
          <w:b/>
        </w:rPr>
      </w:pPr>
    </w:p>
    <w:p w:rsidR="008A3129" w:rsidRDefault="008A3129" w:rsidP="00374306">
      <w:pPr>
        <w:ind w:firstLine="540"/>
        <w:jc w:val="center"/>
        <w:rPr>
          <w:b/>
        </w:rPr>
      </w:pPr>
    </w:p>
    <w:p w:rsidR="008A3129" w:rsidRDefault="008A3129" w:rsidP="00374306">
      <w:pPr>
        <w:ind w:firstLine="540"/>
        <w:jc w:val="center"/>
        <w:rPr>
          <w:b/>
        </w:rPr>
      </w:pPr>
    </w:p>
    <w:p w:rsidR="008A3129" w:rsidRDefault="008A3129" w:rsidP="00374306">
      <w:pPr>
        <w:ind w:firstLine="540"/>
        <w:jc w:val="center"/>
        <w:rPr>
          <w:b/>
        </w:rPr>
      </w:pPr>
    </w:p>
    <w:tbl>
      <w:tblPr>
        <w:tblStyle w:val="1"/>
        <w:tblpPr w:leftFromText="180" w:rightFromText="180" w:horzAnchor="margin" w:tblpY="1335"/>
        <w:tblW w:w="9180" w:type="dxa"/>
        <w:tblLook w:val="04A0" w:firstRow="1" w:lastRow="0" w:firstColumn="1" w:lastColumn="0" w:noHBand="0" w:noVBand="1"/>
      </w:tblPr>
      <w:tblGrid>
        <w:gridCol w:w="4272"/>
        <w:gridCol w:w="4908"/>
      </w:tblGrid>
      <w:tr w:rsidR="008A3129" w:rsidRPr="00374306" w:rsidTr="00747FBF">
        <w:tc>
          <w:tcPr>
            <w:tcW w:w="4272" w:type="dxa"/>
          </w:tcPr>
          <w:p w:rsidR="008A3129" w:rsidRPr="00374306" w:rsidRDefault="008A3129" w:rsidP="00747FBF">
            <w:pPr>
              <w:tabs>
                <w:tab w:val="left" w:pos="1141"/>
              </w:tabs>
              <w:autoSpaceDE/>
              <w:autoSpaceDN/>
              <w:adjustRightInd/>
              <w:rPr>
                <w:rFonts w:eastAsiaTheme="minorHAnsi"/>
                <w:b/>
                <w:lang w:eastAsia="en-US"/>
              </w:rPr>
            </w:pPr>
            <w:r w:rsidRPr="00374306">
              <w:rPr>
                <w:rFonts w:eastAsiaTheme="minorHAnsi"/>
                <w:b/>
                <w:color w:val="000000"/>
                <w:lang w:eastAsia="en-US"/>
              </w:rPr>
              <w:t>Наименование рабочей программы</w:t>
            </w:r>
          </w:p>
        </w:tc>
        <w:tc>
          <w:tcPr>
            <w:tcW w:w="4908" w:type="dxa"/>
          </w:tcPr>
          <w:p w:rsidR="008A3129" w:rsidRPr="00374306" w:rsidRDefault="008A3129" w:rsidP="00747FBF">
            <w:pPr>
              <w:tabs>
                <w:tab w:val="left" w:pos="1141"/>
              </w:tabs>
              <w:autoSpaceDE/>
              <w:autoSpaceDN/>
              <w:adjustRightInd/>
              <w:rPr>
                <w:rFonts w:eastAsiaTheme="minorHAnsi"/>
                <w:b/>
                <w:lang w:eastAsia="en-US"/>
              </w:rPr>
            </w:pPr>
            <w:r w:rsidRPr="00374306">
              <w:rPr>
                <w:rFonts w:eastAsiaTheme="minorHAnsi"/>
                <w:b/>
                <w:color w:val="000000"/>
                <w:lang w:eastAsia="en-US"/>
              </w:rPr>
              <w:t>Аннотация к рабочей программе</w:t>
            </w:r>
          </w:p>
        </w:tc>
      </w:tr>
      <w:tr w:rsidR="008A3129" w:rsidRPr="00374306" w:rsidTr="00747FBF">
        <w:trPr>
          <w:trHeight w:val="3434"/>
        </w:trPr>
        <w:tc>
          <w:tcPr>
            <w:tcW w:w="4272" w:type="dxa"/>
            <w:vMerge w:val="restart"/>
          </w:tcPr>
          <w:p w:rsidR="008A3129" w:rsidRPr="00374306" w:rsidRDefault="008A3129" w:rsidP="00747FBF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8A3129" w:rsidRPr="00374306" w:rsidRDefault="008A3129" w:rsidP="00747FBF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8A3129" w:rsidRPr="00374306" w:rsidRDefault="008A3129" w:rsidP="00747FBF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8A3129" w:rsidRPr="00374306" w:rsidRDefault="008A3129" w:rsidP="00747FBF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8A3129" w:rsidRPr="00374306" w:rsidRDefault="008A3129" w:rsidP="00747FBF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8A3129" w:rsidRPr="00374306" w:rsidRDefault="008A3129" w:rsidP="00747FBF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Рабочая программа                                                         </w:t>
            </w:r>
            <w:r w:rsidRPr="00374306">
              <w:rPr>
                <w:color w:val="000000"/>
              </w:rPr>
              <w:t>по предмету</w:t>
            </w:r>
            <w:r>
              <w:rPr>
                <w:color w:val="000000"/>
              </w:rPr>
              <w:t xml:space="preserve">                                                                               </w:t>
            </w:r>
            <w:r w:rsidRPr="00E87C6E">
              <w:rPr>
                <w:b/>
                <w:color w:val="000000"/>
              </w:rPr>
              <w:t>«Математика»</w:t>
            </w:r>
            <w:r>
              <w:rPr>
                <w:color w:val="000000"/>
              </w:rPr>
              <w:t xml:space="preserve">                                                            3 класс                                                               </w:t>
            </w:r>
            <w:r w:rsidRPr="00374306">
              <w:rPr>
                <w:color w:val="000000"/>
              </w:rPr>
              <w:t>(ФГОС ООО)</w:t>
            </w:r>
          </w:p>
          <w:p w:rsidR="008A3129" w:rsidRPr="00374306" w:rsidRDefault="008A3129" w:rsidP="00747FBF">
            <w:pPr>
              <w:tabs>
                <w:tab w:val="left" w:pos="1141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4908" w:type="dxa"/>
          </w:tcPr>
          <w:p w:rsidR="008A3129" w:rsidRPr="00374306" w:rsidRDefault="008A3129" w:rsidP="00747FBF">
            <w:pPr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374306">
              <w:rPr>
                <w:rFonts w:eastAsiaTheme="minorHAnsi"/>
                <w:b/>
                <w:lang w:eastAsia="en-US"/>
              </w:rPr>
              <w:t>Рабочая программа составлена на основе:</w:t>
            </w:r>
            <w:r w:rsidRPr="00374306">
              <w:rPr>
                <w:rFonts w:eastAsiaTheme="minorHAnsi"/>
                <w:lang w:eastAsia="en-US"/>
              </w:rPr>
              <w:t xml:space="preserve"> Федерального государ</w:t>
            </w:r>
            <w:r w:rsidRPr="00374306">
              <w:rPr>
                <w:rFonts w:eastAsiaTheme="minorHAnsi"/>
                <w:lang w:eastAsia="en-US"/>
              </w:rPr>
              <w:softHyphen/>
              <w:t>ственного образовательного стандарта начального общего обра</w:t>
            </w:r>
            <w:r w:rsidRPr="00374306">
              <w:rPr>
                <w:rFonts w:eastAsiaTheme="minorHAnsi"/>
                <w:lang w:eastAsia="en-US"/>
              </w:rPr>
              <w:softHyphen/>
              <w:t>зования                  (2009 г), Концепции духовно-нравственного развития и воспи</w:t>
            </w:r>
            <w:r w:rsidRPr="00374306">
              <w:rPr>
                <w:rFonts w:eastAsiaTheme="minorHAnsi"/>
                <w:lang w:eastAsia="en-US"/>
              </w:rPr>
              <w:softHyphen/>
              <w:t xml:space="preserve">тания личности гражданина России, «Примерной программы по  математике» (М.: «Просвещение», 2010), основной образовательной программы начальной школы  на 2019 – 2020 учебный год, </w:t>
            </w:r>
            <w:r w:rsidRPr="00374306">
              <w:rPr>
                <w:rFonts w:eastAsiaTheme="minorHAnsi"/>
                <w:bCs/>
                <w:lang w:eastAsia="ar-SA"/>
              </w:rPr>
              <w:t xml:space="preserve">учебного плана МБОУ </w:t>
            </w:r>
            <w:proofErr w:type="spellStart"/>
            <w:r w:rsidRPr="00374306">
              <w:rPr>
                <w:rFonts w:eastAsiaTheme="minorHAnsi"/>
                <w:bCs/>
                <w:lang w:eastAsia="ar-SA"/>
              </w:rPr>
              <w:t>Суховской</w:t>
            </w:r>
            <w:proofErr w:type="spellEnd"/>
            <w:r w:rsidRPr="00374306">
              <w:rPr>
                <w:rFonts w:eastAsiaTheme="minorHAnsi"/>
                <w:bCs/>
                <w:lang w:eastAsia="ar-SA"/>
              </w:rPr>
              <w:t xml:space="preserve"> СОШ на 2019-2020 учебный год;</w:t>
            </w:r>
          </w:p>
          <w:p w:rsidR="008A3129" w:rsidRPr="00374306" w:rsidRDefault="008A3129" w:rsidP="00747FBF">
            <w:pPr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374306">
              <w:rPr>
                <w:rFonts w:eastAsiaTheme="minorHAnsi"/>
                <w:bCs/>
                <w:lang w:eastAsia="en-US"/>
              </w:rPr>
              <w:t xml:space="preserve"> положения о рабочей программе МБОУ </w:t>
            </w:r>
            <w:proofErr w:type="spellStart"/>
            <w:r w:rsidRPr="00374306">
              <w:rPr>
                <w:rFonts w:eastAsiaTheme="minorHAnsi"/>
                <w:bCs/>
                <w:lang w:eastAsia="en-US"/>
              </w:rPr>
              <w:t>Суховской</w:t>
            </w:r>
            <w:proofErr w:type="spellEnd"/>
            <w:r w:rsidRPr="00374306">
              <w:rPr>
                <w:rFonts w:eastAsiaTheme="minorHAnsi"/>
                <w:bCs/>
                <w:lang w:eastAsia="en-US"/>
              </w:rPr>
              <w:t xml:space="preserve"> СОШ.</w:t>
            </w:r>
          </w:p>
          <w:p w:rsidR="008A3129" w:rsidRPr="00374306" w:rsidRDefault="008A3129" w:rsidP="00747FBF">
            <w:pPr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</w:p>
          <w:p w:rsidR="008A3129" w:rsidRPr="00374306" w:rsidRDefault="008A3129" w:rsidP="00747FBF">
            <w:pPr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8A3129" w:rsidRPr="00374306" w:rsidRDefault="008A3129" w:rsidP="00747FBF">
            <w:pPr>
              <w:tabs>
                <w:tab w:val="left" w:pos="1141"/>
              </w:tabs>
              <w:autoSpaceDE/>
              <w:autoSpaceDN/>
              <w:adjustRightInd/>
              <w:rPr>
                <w:rFonts w:eastAsiaTheme="minorHAnsi"/>
                <w:color w:val="000000"/>
                <w:lang w:eastAsia="en-US"/>
              </w:rPr>
            </w:pPr>
          </w:p>
          <w:p w:rsidR="008A3129" w:rsidRPr="00374306" w:rsidRDefault="008A3129" w:rsidP="00747FBF">
            <w:pPr>
              <w:tabs>
                <w:tab w:val="left" w:pos="1141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  <w:tr w:rsidR="008A3129" w:rsidRPr="00374306" w:rsidTr="00747FBF">
        <w:trPr>
          <w:trHeight w:val="944"/>
        </w:trPr>
        <w:tc>
          <w:tcPr>
            <w:tcW w:w="4272" w:type="dxa"/>
            <w:vMerge/>
          </w:tcPr>
          <w:p w:rsidR="008A3129" w:rsidRPr="00374306" w:rsidRDefault="008A3129" w:rsidP="00747FBF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908" w:type="dxa"/>
          </w:tcPr>
          <w:p w:rsidR="008A3129" w:rsidRPr="00374306" w:rsidRDefault="008A3129" w:rsidP="00747FBF">
            <w:pPr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374306">
              <w:rPr>
                <w:rFonts w:eastAsiaTheme="minorHAnsi"/>
                <w:b/>
                <w:color w:val="000000"/>
                <w:lang w:eastAsia="en-US"/>
              </w:rPr>
              <w:t>Учебники</w:t>
            </w:r>
            <w:r w:rsidRPr="00374306">
              <w:rPr>
                <w:rFonts w:eastAsiaTheme="minorHAnsi"/>
                <w:color w:val="000000"/>
                <w:lang w:eastAsia="en-US"/>
              </w:rPr>
              <w:t>:</w:t>
            </w:r>
            <w:r w:rsidRPr="0037430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374306">
              <w:rPr>
                <w:rFonts w:eastAsiaTheme="minorHAnsi"/>
                <w:lang w:eastAsia="en-US"/>
              </w:rPr>
              <w:t xml:space="preserve"> М.И. Моро, С. И. Волкова. С. В. Степанова учебник «Математика» 3 класс, части 1, 2  Издательство «Просвещение», 2015 г.</w:t>
            </w:r>
          </w:p>
          <w:p w:rsidR="008A3129" w:rsidRPr="00374306" w:rsidRDefault="008A3129" w:rsidP="00747FBF">
            <w:pPr>
              <w:tabs>
                <w:tab w:val="left" w:pos="1141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  <w:tr w:rsidR="008A3129" w:rsidRPr="00374306" w:rsidTr="00747FBF">
        <w:trPr>
          <w:trHeight w:val="944"/>
        </w:trPr>
        <w:tc>
          <w:tcPr>
            <w:tcW w:w="4272" w:type="dxa"/>
            <w:vMerge/>
          </w:tcPr>
          <w:p w:rsidR="008A3129" w:rsidRPr="00374306" w:rsidRDefault="008A3129" w:rsidP="00747FBF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908" w:type="dxa"/>
          </w:tcPr>
          <w:p w:rsidR="008A3129" w:rsidRPr="00374306" w:rsidRDefault="008A3129" w:rsidP="00747FBF">
            <w:pPr>
              <w:tabs>
                <w:tab w:val="left" w:pos="1141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374306">
              <w:rPr>
                <w:rFonts w:eastAsiaTheme="minorHAnsi"/>
                <w:b/>
                <w:color w:val="000000"/>
                <w:lang w:eastAsia="en-US"/>
              </w:rPr>
              <w:t>Количество часов</w:t>
            </w:r>
            <w:r>
              <w:rPr>
                <w:rFonts w:eastAsiaTheme="minorHAnsi"/>
                <w:color w:val="000000"/>
                <w:lang w:eastAsia="en-US"/>
              </w:rPr>
              <w:t>:135</w:t>
            </w:r>
            <w:r w:rsidRPr="00374306">
              <w:rPr>
                <w:rFonts w:eastAsiaTheme="minorHAnsi"/>
                <w:color w:val="000000"/>
                <w:lang w:eastAsia="en-US"/>
              </w:rPr>
              <w:t xml:space="preserve"> часа</w:t>
            </w:r>
          </w:p>
        </w:tc>
      </w:tr>
      <w:tr w:rsidR="008A3129" w:rsidRPr="00374306" w:rsidTr="00747FBF">
        <w:trPr>
          <w:trHeight w:val="3811"/>
        </w:trPr>
        <w:tc>
          <w:tcPr>
            <w:tcW w:w="4272" w:type="dxa"/>
            <w:vMerge/>
          </w:tcPr>
          <w:p w:rsidR="008A3129" w:rsidRPr="00374306" w:rsidRDefault="008A3129" w:rsidP="00747FBF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908" w:type="dxa"/>
          </w:tcPr>
          <w:p w:rsidR="008A3129" w:rsidRPr="00374306" w:rsidRDefault="008A3129" w:rsidP="00747FBF">
            <w:pPr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374306">
              <w:rPr>
                <w:rFonts w:eastAsiaTheme="minorHAnsi"/>
                <w:b/>
                <w:color w:val="000000"/>
                <w:lang w:eastAsia="en-US"/>
              </w:rPr>
              <w:t>Цели программы:</w:t>
            </w:r>
            <w:r w:rsidRPr="00374306">
              <w:rPr>
                <w:rFonts w:eastAsiaTheme="minorHAnsi"/>
                <w:b/>
                <w:i/>
                <w:lang w:eastAsia="en-US"/>
              </w:rPr>
              <w:t xml:space="preserve"> развитие </w:t>
            </w:r>
            <w:r w:rsidRPr="00374306">
              <w:rPr>
                <w:rFonts w:eastAsiaTheme="minorHAnsi"/>
                <w:lang w:eastAsia="en-US"/>
              </w:rPr>
      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      </w:r>
          </w:p>
          <w:p w:rsidR="008A3129" w:rsidRPr="00374306" w:rsidRDefault="008A3129" w:rsidP="00747FBF">
            <w:pPr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374306">
              <w:rPr>
                <w:rFonts w:eastAsiaTheme="minorHAnsi"/>
                <w:b/>
                <w:i/>
                <w:lang w:eastAsia="en-US"/>
              </w:rPr>
              <w:t>освоение</w:t>
            </w:r>
            <w:r w:rsidRPr="00374306">
              <w:rPr>
                <w:rFonts w:eastAsiaTheme="minorHAnsi"/>
                <w:lang w:eastAsia="en-US"/>
              </w:rPr>
              <w:t xml:space="preserve"> основ математических знаний, формирование первоначальных </w:t>
            </w:r>
          </w:p>
          <w:p w:rsidR="008A3129" w:rsidRPr="00374306" w:rsidRDefault="008A3129" w:rsidP="00747FBF">
            <w:pPr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374306">
              <w:rPr>
                <w:rFonts w:eastAsiaTheme="minorHAnsi"/>
                <w:lang w:eastAsia="en-US"/>
              </w:rPr>
              <w:t>представлений о математике;</w:t>
            </w:r>
          </w:p>
          <w:p w:rsidR="008A3129" w:rsidRPr="00374306" w:rsidRDefault="008A3129" w:rsidP="00747FBF">
            <w:pPr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374306">
              <w:rPr>
                <w:rFonts w:eastAsiaTheme="minorHAnsi"/>
                <w:b/>
                <w:i/>
                <w:lang w:eastAsia="en-US"/>
              </w:rPr>
              <w:t xml:space="preserve">воспитание </w:t>
            </w:r>
            <w:r w:rsidRPr="00374306">
              <w:rPr>
                <w:rFonts w:eastAsiaTheme="minorHAnsi"/>
                <w:lang w:eastAsia="en-US"/>
              </w:rPr>
              <w:t>интереса к математике, стремления использовать математические знания в повседневной жизни.</w:t>
            </w:r>
          </w:p>
          <w:p w:rsidR="008A3129" w:rsidRPr="00374306" w:rsidRDefault="008A3129" w:rsidP="00747FBF">
            <w:pPr>
              <w:tabs>
                <w:tab w:val="left" w:pos="1141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</w:tbl>
    <w:p w:rsidR="008A3129" w:rsidRDefault="008A3129" w:rsidP="00374306">
      <w:pPr>
        <w:ind w:firstLine="540"/>
        <w:jc w:val="center"/>
        <w:rPr>
          <w:b/>
        </w:rPr>
      </w:pPr>
    </w:p>
    <w:p w:rsidR="008A3129" w:rsidRDefault="008A3129" w:rsidP="00374306">
      <w:pPr>
        <w:ind w:firstLine="540"/>
        <w:jc w:val="center"/>
        <w:rPr>
          <w:b/>
        </w:rPr>
      </w:pPr>
    </w:p>
    <w:p w:rsidR="008A3129" w:rsidRDefault="008A3129" w:rsidP="00374306">
      <w:pPr>
        <w:ind w:firstLine="540"/>
        <w:jc w:val="center"/>
        <w:rPr>
          <w:b/>
        </w:rPr>
      </w:pPr>
    </w:p>
    <w:p w:rsidR="008A3129" w:rsidRDefault="008A3129" w:rsidP="00374306">
      <w:pPr>
        <w:ind w:firstLine="540"/>
        <w:jc w:val="center"/>
        <w:rPr>
          <w:b/>
        </w:rPr>
      </w:pPr>
    </w:p>
    <w:p w:rsidR="008A3129" w:rsidRDefault="008A3129" w:rsidP="00374306">
      <w:pPr>
        <w:ind w:firstLine="540"/>
        <w:jc w:val="center"/>
        <w:rPr>
          <w:b/>
        </w:rPr>
      </w:pPr>
    </w:p>
    <w:p w:rsidR="008A3129" w:rsidRDefault="008A3129" w:rsidP="00374306">
      <w:pPr>
        <w:ind w:firstLine="540"/>
        <w:jc w:val="center"/>
        <w:rPr>
          <w:b/>
        </w:rPr>
      </w:pPr>
    </w:p>
    <w:p w:rsidR="008A3129" w:rsidRDefault="008A3129" w:rsidP="00374306">
      <w:pPr>
        <w:ind w:firstLine="540"/>
        <w:jc w:val="center"/>
        <w:rPr>
          <w:b/>
        </w:rPr>
      </w:pPr>
    </w:p>
    <w:p w:rsidR="00374306" w:rsidRDefault="00374306" w:rsidP="008A3129">
      <w:pPr>
        <w:rPr>
          <w:b/>
        </w:rPr>
      </w:pPr>
    </w:p>
    <w:p w:rsidR="008A3129" w:rsidRDefault="008A3129" w:rsidP="008A3129">
      <w:pPr>
        <w:jc w:val="both"/>
        <w:rPr>
          <w:b/>
        </w:rPr>
      </w:pPr>
    </w:p>
    <w:p w:rsidR="008C26C9" w:rsidRPr="006159B0" w:rsidRDefault="008C26C9" w:rsidP="008A3129">
      <w:pPr>
        <w:jc w:val="center"/>
        <w:rPr>
          <w:b/>
        </w:rPr>
      </w:pPr>
      <w:r w:rsidRPr="006159B0">
        <w:rPr>
          <w:b/>
        </w:rPr>
        <w:t>ПЛАНИРУЕМЫЕ РЕЗУЛЬТАТЫ ОСВОЕНИЯ УЧЕБНОГО ПРЕДМЕТА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>Личностные результаты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 xml:space="preserve">У учащегося будут сформированы: </w:t>
      </w:r>
    </w:p>
    <w:p w:rsidR="008C26C9" w:rsidRPr="006159B0" w:rsidRDefault="008C26C9" w:rsidP="00E87C6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8C26C9" w:rsidRPr="006159B0" w:rsidRDefault="008C26C9" w:rsidP="00E87C6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8C26C9" w:rsidRPr="006159B0" w:rsidRDefault="008C26C9" w:rsidP="00E87C6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положительное отношение к урокам математики, к учебе, к школе;</w:t>
      </w:r>
    </w:p>
    <w:p w:rsidR="008C26C9" w:rsidRPr="006159B0" w:rsidRDefault="008C26C9" w:rsidP="00E87C6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значения математических знаний в собственной жизни;</w:t>
      </w:r>
    </w:p>
    <w:p w:rsidR="008C26C9" w:rsidRPr="006159B0" w:rsidRDefault="008C26C9" w:rsidP="00E87C6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значения математики в жизни и деятельности человека;</w:t>
      </w:r>
    </w:p>
    <w:p w:rsidR="008C26C9" w:rsidRPr="006159B0" w:rsidRDefault="008C26C9" w:rsidP="00E87C6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8C26C9" w:rsidRPr="006159B0" w:rsidRDefault="008C26C9" w:rsidP="00E87C6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8C26C9" w:rsidRPr="006159B0" w:rsidRDefault="008C26C9" w:rsidP="00E87C6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8C26C9" w:rsidRPr="006159B0" w:rsidRDefault="008C26C9" w:rsidP="00E87C6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8C26C9" w:rsidRPr="006159B0" w:rsidRDefault="008C26C9" w:rsidP="00E87C6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>Учащийся получит возможность для формирования:</w:t>
      </w:r>
    </w:p>
    <w:p w:rsidR="008C26C9" w:rsidRPr="006159B0" w:rsidRDefault="008C26C9" w:rsidP="00E87C6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8C26C9" w:rsidRPr="006159B0" w:rsidRDefault="008C26C9" w:rsidP="00E87C6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8C26C9" w:rsidRPr="006159B0" w:rsidRDefault="008C26C9" w:rsidP="00E87C6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8C26C9" w:rsidRPr="006159B0" w:rsidRDefault="008C26C9" w:rsidP="00E87C6E">
      <w:pPr>
        <w:jc w:val="both"/>
      </w:pPr>
      <w:r w:rsidRPr="006159B0">
        <w:rPr>
          <w:lang w:eastAsia="ar-SA"/>
        </w:rPr>
        <w:t xml:space="preserve">интерес к изучению учебного предмета математика: количественных и пространственных отношений, зависимостей </w:t>
      </w:r>
      <w:proofErr w:type="gramStart"/>
      <w:r w:rsidRPr="006159B0">
        <w:rPr>
          <w:lang w:eastAsia="ar-SA"/>
        </w:rPr>
        <w:t>между</w:t>
      </w:r>
      <w:proofErr w:type="gramEnd"/>
    </w:p>
    <w:p w:rsidR="008C26C9" w:rsidRPr="006159B0" w:rsidRDefault="008C26C9" w:rsidP="00E87C6E">
      <w:pPr>
        <w:jc w:val="both"/>
        <w:rPr>
          <w:lang w:eastAsia="ar-SA"/>
        </w:rPr>
      </w:pPr>
      <w:r w:rsidRPr="006159B0">
        <w:rPr>
          <w:lang w:eastAsia="ar-SA"/>
        </w:rPr>
        <w:t>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8C26C9" w:rsidRPr="006159B0" w:rsidRDefault="008C26C9" w:rsidP="00E87C6E">
      <w:pPr>
        <w:jc w:val="both"/>
        <w:rPr>
          <w:b/>
          <w:lang w:eastAsia="ar-SA"/>
        </w:rPr>
      </w:pPr>
    </w:p>
    <w:p w:rsidR="008C26C9" w:rsidRPr="006159B0" w:rsidRDefault="008C26C9" w:rsidP="00E87C6E">
      <w:pPr>
        <w:jc w:val="both"/>
        <w:rPr>
          <w:b/>
        </w:rPr>
      </w:pPr>
      <w:proofErr w:type="spellStart"/>
      <w:r w:rsidRPr="006159B0">
        <w:rPr>
          <w:b/>
          <w:lang w:eastAsia="ar-SA"/>
        </w:rPr>
        <w:t>Метапредметные</w:t>
      </w:r>
      <w:proofErr w:type="spellEnd"/>
      <w:r w:rsidRPr="006159B0">
        <w:rPr>
          <w:b/>
          <w:lang w:eastAsia="ar-SA"/>
        </w:rPr>
        <w:t xml:space="preserve"> результаты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>Регулятивные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>Учащийся научится: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понимать, принимать и сохранять различные учебные задачи; осуществлять поиск сре</w:t>
      </w:r>
      <w:proofErr w:type="gramStart"/>
      <w:r w:rsidRPr="006159B0">
        <w:rPr>
          <w:lang w:eastAsia="ar-SA"/>
        </w:rPr>
        <w:t>дств дл</w:t>
      </w:r>
      <w:proofErr w:type="gramEnd"/>
      <w:r w:rsidRPr="006159B0">
        <w:rPr>
          <w:lang w:eastAsia="ar-SA"/>
        </w:rPr>
        <w:t>я достижения учебной задачи;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>Учащийся получит возможность научиться: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lastRenderedPageBreak/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самостоятельно делать несложные выводы о математических объектах и их свойствах;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>Познавательные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>Учащийся научится: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делать выводы по аналогии и проверять эти выводы;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 xml:space="preserve">понимать базовые </w:t>
      </w:r>
      <w:proofErr w:type="spellStart"/>
      <w:r w:rsidRPr="006159B0">
        <w:rPr>
          <w:lang w:eastAsia="ar-SA"/>
        </w:rPr>
        <w:t>межпредметные</w:t>
      </w:r>
      <w:proofErr w:type="spellEnd"/>
      <w:r w:rsidRPr="006159B0">
        <w:rPr>
          <w:lang w:eastAsia="ar-SA"/>
        </w:rPr>
        <w:t xml:space="preserve"> предметные понятия: число, величина, геометрическая фигура;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стремление полнее использовать свои творческие возможности;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>Учащийся получит возможность научиться: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8C26C9" w:rsidRPr="006159B0" w:rsidRDefault="008C26C9" w:rsidP="00E87C6E">
      <w:pPr>
        <w:ind w:firstLine="709"/>
        <w:contextualSpacing/>
        <w:jc w:val="both"/>
      </w:pPr>
      <w:r w:rsidRPr="006159B0">
        <w:rPr>
          <w:b/>
        </w:rPr>
        <w:t>Коммуникативные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>Учащийся научится: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6159B0">
        <w:rPr>
          <w:lang w:eastAsia="ar-SA"/>
        </w:rPr>
        <w:t>высказывать свои оценки</w:t>
      </w:r>
      <w:proofErr w:type="gramEnd"/>
      <w:r w:rsidRPr="006159B0">
        <w:rPr>
          <w:lang w:eastAsia="ar-SA"/>
        </w:rPr>
        <w:t xml:space="preserve"> и предложения;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lastRenderedPageBreak/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>Учащийся получит возможность научиться: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 xml:space="preserve">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8C26C9" w:rsidRPr="006159B0" w:rsidRDefault="008C26C9" w:rsidP="00E87C6E">
      <w:pPr>
        <w:contextualSpacing/>
        <w:jc w:val="both"/>
        <w:rPr>
          <w:b/>
        </w:rPr>
      </w:pPr>
      <w:r w:rsidRPr="006159B0">
        <w:rPr>
          <w:b/>
        </w:rPr>
        <w:t xml:space="preserve">      Общие учебные умения и навыки:</w:t>
      </w:r>
    </w:p>
    <w:p w:rsidR="008C26C9" w:rsidRPr="006159B0" w:rsidRDefault="008C26C9" w:rsidP="00E87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учебного труда.  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 w:rsidRPr="00615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61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своё отношение к учебной работе.</w:t>
      </w:r>
    </w:p>
    <w:p w:rsidR="008C26C9" w:rsidRPr="006159B0" w:rsidRDefault="008C26C9" w:rsidP="00E87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учителю в проведении учебных занятий. Учиться работать вместе с товарищем.</w:t>
      </w:r>
    </w:p>
    <w:p w:rsidR="008C26C9" w:rsidRPr="006159B0" w:rsidRDefault="008C26C9" w:rsidP="00E87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книгой и другими источниками информации.</w:t>
      </w:r>
    </w:p>
    <w:p w:rsidR="008C26C9" w:rsidRPr="006159B0" w:rsidRDefault="008C26C9" w:rsidP="00E87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учебнике, пользоваться заданиями и вопросами, образцами, данными в учебниках.</w:t>
      </w:r>
    </w:p>
    <w:p w:rsidR="008C26C9" w:rsidRPr="006159B0" w:rsidRDefault="008C26C9" w:rsidP="00E87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устной и письменной речи.</w:t>
      </w:r>
    </w:p>
    <w:p w:rsidR="008C26C9" w:rsidRPr="006159B0" w:rsidRDefault="008C26C9" w:rsidP="00E87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вопросы, пересказывать условие и ход решения задачи.</w:t>
      </w:r>
    </w:p>
    <w:p w:rsidR="008C26C9" w:rsidRPr="006159B0" w:rsidRDefault="008C26C9" w:rsidP="00E87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Мыслительные умения.</w:t>
      </w:r>
    </w:p>
    <w:p w:rsidR="008C26C9" w:rsidRPr="006159B0" w:rsidRDefault="008C26C9" w:rsidP="00E87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8C26C9" w:rsidRPr="006159B0" w:rsidRDefault="008C26C9" w:rsidP="00E87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8C26C9" w:rsidRPr="006159B0" w:rsidRDefault="008C26C9" w:rsidP="00E87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8C26C9" w:rsidRPr="006159B0" w:rsidRDefault="008C26C9" w:rsidP="00E87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умений анализа, выделения главного, сравнения формировать умении элементарного эмпирического обобщения. Отвечать на вопросы по данной теме. </w:t>
      </w:r>
      <w:r w:rsidRPr="00615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Сравнивая и классифицируя знакомые однотипные предметы, учебные принадлежности, изображения, подводить их под общее родовое понятие. </w:t>
      </w:r>
    </w:p>
    <w:p w:rsidR="008C26C9" w:rsidRPr="006159B0" w:rsidRDefault="008C26C9" w:rsidP="00E87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8C26C9" w:rsidRPr="006159B0" w:rsidRDefault="008C26C9" w:rsidP="00E87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8C26C9" w:rsidRPr="006159B0" w:rsidRDefault="008C26C9" w:rsidP="00E87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8C26C9" w:rsidRPr="006159B0" w:rsidRDefault="008C26C9" w:rsidP="00E87C6E">
      <w:pPr>
        <w:jc w:val="both"/>
        <w:rPr>
          <w:b/>
        </w:rPr>
      </w:pPr>
      <w:r w:rsidRPr="006159B0">
        <w:rPr>
          <w:b/>
        </w:rPr>
        <w:t>Предметные результаты</w:t>
      </w:r>
    </w:p>
    <w:p w:rsidR="008C26C9" w:rsidRPr="006159B0" w:rsidRDefault="008C26C9" w:rsidP="00E87C6E">
      <w:pPr>
        <w:jc w:val="both"/>
        <w:rPr>
          <w:b/>
        </w:rPr>
      </w:pPr>
      <w:r w:rsidRPr="006159B0">
        <w:rPr>
          <w:b/>
        </w:rPr>
        <w:t>Числа и величины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>Учащийся научится: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образовывать, называть, читать, записывать числа от 0 до 1 000;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6159B0">
        <w:rPr>
          <w:lang w:eastAsia="ar-SA"/>
        </w:rPr>
        <w:t>2</w:t>
      </w:r>
      <w:proofErr w:type="gramEnd"/>
      <w:r w:rsidRPr="006159B0">
        <w:rPr>
          <w:lang w:eastAsia="ar-SA"/>
        </w:rPr>
        <w:t xml:space="preserve"> = 100 см2,  1 м2 = 100 дм2; переводить одни единицы площади в другие;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>Учащийся получит возможность научиться: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8C26C9" w:rsidRPr="006159B0" w:rsidRDefault="008C26C9" w:rsidP="00E87C6E">
      <w:pPr>
        <w:jc w:val="both"/>
        <w:rPr>
          <w:b/>
        </w:rPr>
      </w:pPr>
      <w:r w:rsidRPr="006159B0">
        <w:rPr>
          <w:b/>
        </w:rPr>
        <w:t>Арифметические действия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>Учащийся научится: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6159B0">
        <w:rPr>
          <w:lang w:eastAsia="ar-SA"/>
        </w:rPr>
        <w:t xml:space="preserve"> :</w:t>
      </w:r>
      <w:proofErr w:type="gramEnd"/>
      <w:r w:rsidRPr="006159B0">
        <w:rPr>
          <w:lang w:eastAsia="ar-SA"/>
        </w:rPr>
        <w:t xml:space="preserve"> а,  0 : а;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 xml:space="preserve">выполнять </w:t>
      </w:r>
      <w:proofErr w:type="spellStart"/>
      <w:r w:rsidRPr="006159B0">
        <w:rPr>
          <w:lang w:eastAsia="ar-SA"/>
        </w:rPr>
        <w:t>внетабличное</w:t>
      </w:r>
      <w:proofErr w:type="spellEnd"/>
      <w:r w:rsidRPr="006159B0">
        <w:rPr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8C26C9" w:rsidRPr="006159B0" w:rsidRDefault="008C26C9" w:rsidP="00E87C6E">
      <w:pPr>
        <w:ind w:firstLine="709"/>
        <w:contextualSpacing/>
        <w:jc w:val="both"/>
      </w:pPr>
      <w:r w:rsidRPr="006159B0">
        <w:t>Учащийся получит возможность научиться: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использовать свойства арифметических действий для удобства вычислений;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lastRenderedPageBreak/>
        <w:t>вычислять значение буквенного выражения при заданных значениях входящих в него букв;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8C26C9" w:rsidRPr="006159B0" w:rsidRDefault="008C26C9" w:rsidP="00E87C6E">
      <w:pPr>
        <w:jc w:val="both"/>
        <w:rPr>
          <w:b/>
        </w:rPr>
      </w:pPr>
      <w:r w:rsidRPr="006159B0">
        <w:rPr>
          <w:b/>
        </w:rPr>
        <w:t>Работа с текстовыми задачами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>Учащийся научится: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 xml:space="preserve">преобразовывать задачу </w:t>
      </w:r>
      <w:proofErr w:type="gramStart"/>
      <w:r w:rsidRPr="006159B0">
        <w:rPr>
          <w:lang w:eastAsia="ar-SA"/>
        </w:rPr>
        <w:t>в</w:t>
      </w:r>
      <w:proofErr w:type="gramEnd"/>
      <w:r w:rsidRPr="006159B0">
        <w:rPr>
          <w:lang w:eastAsia="ar-SA"/>
        </w:rPr>
        <w:t xml:space="preserve"> </w:t>
      </w:r>
      <w:proofErr w:type="gramStart"/>
      <w:r w:rsidRPr="006159B0">
        <w:rPr>
          <w:lang w:eastAsia="ar-SA"/>
        </w:rPr>
        <w:t>новую</w:t>
      </w:r>
      <w:proofErr w:type="gramEnd"/>
      <w:r w:rsidRPr="006159B0">
        <w:rPr>
          <w:lang w:eastAsia="ar-SA"/>
        </w:rPr>
        <w:t>, изменяя ее условие или вопрос;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составлять задачу по краткой записи, по схеме, по ее решению;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>Учащийся получит возможность научиться: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дополнять задачу с недостающими данными возможными числами;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6159B0">
        <w:rPr>
          <w:lang w:eastAsia="ar-SA"/>
        </w:rPr>
        <w:t>рациональный</w:t>
      </w:r>
      <w:proofErr w:type="gramEnd"/>
      <w:r w:rsidRPr="006159B0">
        <w:rPr>
          <w:lang w:eastAsia="ar-SA"/>
        </w:rPr>
        <w:t>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решать задачи на нахождение доли числа и числа по его доле;</w:t>
      </w:r>
    </w:p>
    <w:p w:rsidR="008C26C9" w:rsidRPr="006159B0" w:rsidRDefault="008C26C9" w:rsidP="00E87C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решать задачи практического содержания, в том числе задачи-расчеты </w:t>
      </w:r>
    </w:p>
    <w:p w:rsidR="008C26C9" w:rsidRPr="006159B0" w:rsidRDefault="008C26C9" w:rsidP="00E87C6E">
      <w:pPr>
        <w:jc w:val="both"/>
        <w:rPr>
          <w:lang w:eastAsia="ar-SA"/>
        </w:rPr>
      </w:pPr>
      <w:r w:rsidRPr="006159B0">
        <w:rPr>
          <w:b/>
          <w:lang w:eastAsia="ar-SA"/>
        </w:rPr>
        <w:t>Пространственные отношения. Геометрические фигуры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>Учащийся научится: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обозначать геометрические фигуры буквами;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различать круг и окружность;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чертить окружность заданного радиуса с использованием циркуля;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>Учащийся получит возможность научиться: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различать треугольники по соотношению длин сторон; по видам углов;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изображать геометрические фигуры (отрезок, прямоугольник) в заданном масштабе;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читать план участка (комнаты, сада и др.).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>Геометрические величины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>Учащийся научится: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измерять длину отрезка;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вычислять  площадь прямоугольника (квадрата) по заданным длинам его сторон;</w:t>
      </w:r>
    </w:p>
    <w:p w:rsidR="008C26C9" w:rsidRPr="006159B0" w:rsidRDefault="008C26C9" w:rsidP="00E87C6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6159B0">
        <w:rPr>
          <w:lang w:eastAsia="ar-SA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6159B0">
        <w:rPr>
          <w:lang w:eastAsia="ar-SA"/>
        </w:rPr>
        <w:t>.</w:t>
      </w:r>
      <w:proofErr w:type="gramEnd"/>
      <w:r w:rsidRPr="006159B0">
        <w:rPr>
          <w:lang w:eastAsia="ar-SA"/>
        </w:rPr>
        <w:t xml:space="preserve"> </w:t>
      </w:r>
      <w:proofErr w:type="gramStart"/>
      <w:r w:rsidRPr="006159B0">
        <w:rPr>
          <w:lang w:eastAsia="ar-SA"/>
        </w:rPr>
        <w:t>к</w:t>
      </w:r>
      <w:proofErr w:type="gramEnd"/>
      <w:r w:rsidRPr="006159B0">
        <w:rPr>
          <w:lang w:eastAsia="ar-SA"/>
        </w:rPr>
        <w:t>вадратный метр), используя соотношения между ними;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>Учащийся получит возможность научиться:</w:t>
      </w:r>
    </w:p>
    <w:p w:rsidR="008C26C9" w:rsidRPr="006159B0" w:rsidRDefault="008C26C9" w:rsidP="00E87C6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наиболее подходящие единицы площади для конкретной ситуации;</w:t>
      </w:r>
    </w:p>
    <w:p w:rsidR="008C26C9" w:rsidRPr="006159B0" w:rsidRDefault="008C26C9" w:rsidP="00E87C6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8C26C9" w:rsidRPr="006159B0" w:rsidRDefault="008C26C9" w:rsidP="00E87C6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>Работа с информацией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>Учащийся научится:</w:t>
      </w:r>
    </w:p>
    <w:p w:rsidR="008C26C9" w:rsidRPr="006159B0" w:rsidRDefault="008C26C9" w:rsidP="00E87C6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8C26C9" w:rsidRPr="006159B0" w:rsidRDefault="008C26C9" w:rsidP="00E87C6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8C26C9" w:rsidRPr="006159B0" w:rsidRDefault="008C26C9" w:rsidP="00E87C6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8C26C9" w:rsidRPr="006159B0" w:rsidRDefault="008C26C9" w:rsidP="00E87C6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выстраивать цепочку </w:t>
      </w:r>
      <w:proofErr w:type="gramStart"/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логических рассуждений</w:t>
      </w:r>
      <w:proofErr w:type="gramEnd"/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делать выводы.</w:t>
      </w:r>
    </w:p>
    <w:p w:rsidR="008C26C9" w:rsidRPr="006159B0" w:rsidRDefault="008C26C9" w:rsidP="00E87C6E">
      <w:pPr>
        <w:ind w:firstLine="709"/>
        <w:contextualSpacing/>
        <w:jc w:val="both"/>
        <w:rPr>
          <w:b/>
        </w:rPr>
      </w:pPr>
      <w:r w:rsidRPr="006159B0">
        <w:rPr>
          <w:b/>
        </w:rPr>
        <w:t>Учащийся получит возможность научиться:</w:t>
      </w:r>
    </w:p>
    <w:p w:rsidR="008C26C9" w:rsidRPr="006159B0" w:rsidRDefault="008C26C9" w:rsidP="00E87C6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несложные готовые таблицы;</w:t>
      </w:r>
    </w:p>
    <w:p w:rsidR="008C26C9" w:rsidRPr="006159B0" w:rsidRDefault="008C26C9" w:rsidP="00E87C6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159B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  <w:proofErr w:type="gramEnd"/>
    </w:p>
    <w:p w:rsidR="008C26C9" w:rsidRPr="006159B0" w:rsidRDefault="008C26C9" w:rsidP="00E87C6E">
      <w:pPr>
        <w:jc w:val="both"/>
        <w:rPr>
          <w:b/>
        </w:rPr>
      </w:pPr>
    </w:p>
    <w:p w:rsidR="008C26C9" w:rsidRPr="006159B0" w:rsidRDefault="008C26C9" w:rsidP="00E87C6E">
      <w:pPr>
        <w:widowControl w:val="0"/>
        <w:shd w:val="clear" w:color="auto" w:fill="FFFFFF"/>
        <w:tabs>
          <w:tab w:val="left" w:pos="504"/>
        </w:tabs>
        <w:contextualSpacing/>
        <w:jc w:val="both"/>
        <w:rPr>
          <w:b/>
          <w:color w:val="000000"/>
        </w:rPr>
      </w:pPr>
    </w:p>
    <w:p w:rsidR="008C26C9" w:rsidRPr="006159B0" w:rsidRDefault="008C26C9" w:rsidP="00E87C6E">
      <w:pPr>
        <w:tabs>
          <w:tab w:val="left" w:pos="851"/>
        </w:tabs>
        <w:jc w:val="both"/>
        <w:rPr>
          <w:b/>
        </w:rPr>
      </w:pPr>
      <w:r w:rsidRPr="006159B0">
        <w:rPr>
          <w:b/>
        </w:rPr>
        <w:t>СОДЕРЖАНИЕ УЧЕБНОГО ПРЕДМЕТА</w:t>
      </w:r>
    </w:p>
    <w:p w:rsidR="008C26C9" w:rsidRPr="006159B0" w:rsidRDefault="008C26C9" w:rsidP="00E87C6E">
      <w:pPr>
        <w:tabs>
          <w:tab w:val="left" w:pos="851"/>
        </w:tabs>
        <w:jc w:val="both"/>
        <w:rPr>
          <w:b/>
        </w:rPr>
      </w:pPr>
      <w:r w:rsidRPr="006159B0">
        <w:rPr>
          <w:b/>
        </w:rPr>
        <w:t>Числа и величины</w:t>
      </w:r>
    </w:p>
    <w:p w:rsidR="008C26C9" w:rsidRPr="006159B0" w:rsidRDefault="008C26C9" w:rsidP="00E87C6E">
      <w:pPr>
        <w:tabs>
          <w:tab w:val="left" w:pos="851"/>
        </w:tabs>
        <w:jc w:val="both"/>
      </w:pPr>
      <w:r w:rsidRPr="006159B0">
        <w:t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8C26C9" w:rsidRPr="006159B0" w:rsidRDefault="008C26C9" w:rsidP="00E87C6E">
      <w:pPr>
        <w:tabs>
          <w:tab w:val="left" w:pos="851"/>
        </w:tabs>
        <w:jc w:val="both"/>
      </w:pPr>
      <w:r w:rsidRPr="006159B0">
        <w:t xml:space="preserve">Измерение величин. </w:t>
      </w:r>
      <w:proofErr w:type="gramStart"/>
      <w:r w:rsidRPr="006159B0">
        <w:t>Единицы измерения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 w:rsidRPr="006159B0"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8C26C9" w:rsidRPr="006159B0" w:rsidRDefault="008C26C9" w:rsidP="00E87C6E">
      <w:pPr>
        <w:tabs>
          <w:tab w:val="left" w:pos="851"/>
        </w:tabs>
        <w:jc w:val="both"/>
        <w:rPr>
          <w:b/>
        </w:rPr>
      </w:pPr>
      <w:r w:rsidRPr="006159B0">
        <w:rPr>
          <w:b/>
        </w:rPr>
        <w:t>Арифметические действия</w:t>
      </w:r>
    </w:p>
    <w:p w:rsidR="008C26C9" w:rsidRPr="006159B0" w:rsidRDefault="008C26C9" w:rsidP="00E87C6E">
      <w:pPr>
        <w:tabs>
          <w:tab w:val="left" w:pos="851"/>
        </w:tabs>
        <w:jc w:val="both"/>
      </w:pPr>
      <w:r w:rsidRPr="006159B0"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 </w:t>
      </w:r>
    </w:p>
    <w:p w:rsidR="008C26C9" w:rsidRPr="006159B0" w:rsidRDefault="008C26C9" w:rsidP="00E87C6E">
      <w:pPr>
        <w:tabs>
          <w:tab w:val="left" w:pos="851"/>
        </w:tabs>
        <w:jc w:val="both"/>
      </w:pPr>
      <w:r w:rsidRPr="006159B0">
        <w:t>Элементы алгебраической пропедевтики. Выражения с одной переменной вида a ± 28, 8 ∙ b, c</w:t>
      </w:r>
      <w:proofErr w:type="gramStart"/>
      <w:r w:rsidRPr="006159B0">
        <w:t xml:space="preserve"> :</w:t>
      </w:r>
      <w:proofErr w:type="gramEnd"/>
      <w:r w:rsidRPr="006159B0">
        <w:t xml:space="preserve"> 2; с двумя переменными вида: a + b, а – b, a ∙ b, c : d (d ≠ 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 а = </w:t>
      </w:r>
      <w:proofErr w:type="gramStart"/>
      <w:r w:rsidRPr="006159B0">
        <w:t>а</w:t>
      </w:r>
      <w:proofErr w:type="gramEnd"/>
      <w:r w:rsidRPr="006159B0">
        <w:t>, 0 ∙ с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8C26C9" w:rsidRPr="006159B0" w:rsidRDefault="008C26C9" w:rsidP="00E87C6E">
      <w:pPr>
        <w:tabs>
          <w:tab w:val="left" w:pos="851"/>
        </w:tabs>
        <w:jc w:val="both"/>
        <w:rPr>
          <w:b/>
        </w:rPr>
      </w:pPr>
      <w:r w:rsidRPr="006159B0">
        <w:rPr>
          <w:b/>
        </w:rPr>
        <w:t>Работа с текстовыми задачами</w:t>
      </w:r>
    </w:p>
    <w:p w:rsidR="008C26C9" w:rsidRPr="006159B0" w:rsidRDefault="008C26C9" w:rsidP="00E87C6E">
      <w:pPr>
        <w:tabs>
          <w:tab w:val="left" w:pos="851"/>
        </w:tabs>
        <w:jc w:val="both"/>
      </w:pPr>
      <w:r w:rsidRPr="006159B0">
        <w:t>Задача. Структура задачи. Решение текстовых задач арифметическим способом. Планирование хода решения задач.</w:t>
      </w:r>
    </w:p>
    <w:p w:rsidR="008C26C9" w:rsidRPr="006159B0" w:rsidRDefault="008C26C9" w:rsidP="00E87C6E">
      <w:pPr>
        <w:tabs>
          <w:tab w:val="left" w:pos="851"/>
        </w:tabs>
        <w:jc w:val="both"/>
      </w:pPr>
      <w:r w:rsidRPr="006159B0"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</w:t>
      </w:r>
      <w:proofErr w:type="gramStart"/>
      <w:r w:rsidRPr="006159B0">
        <w:t xml:space="preserve">Текстовые задачи, содержащие зависимости, характеризующие процесс движения (скорость, время, пройденный путь), расчёт стоимости товара (цена, количество, общая стоимость товара), расход материала при </w:t>
      </w:r>
      <w:r w:rsidRPr="006159B0">
        <w:lastRenderedPageBreak/>
        <w:t>изготовлении предметов (расход на один предмет, количество предметов, общий расход) и др. Задачи на определение начала, конца и продолжительности события.</w:t>
      </w:r>
      <w:proofErr w:type="gramEnd"/>
      <w:r w:rsidRPr="006159B0">
        <w:t xml:space="preserve"> Задачи на нахождение доли целого и целого по его доле.</w:t>
      </w:r>
    </w:p>
    <w:p w:rsidR="008C26C9" w:rsidRPr="006159B0" w:rsidRDefault="008C26C9" w:rsidP="00E87C6E">
      <w:pPr>
        <w:tabs>
          <w:tab w:val="left" w:pos="851"/>
        </w:tabs>
        <w:jc w:val="both"/>
      </w:pPr>
      <w:r w:rsidRPr="006159B0">
        <w:t>Решение задач разными способами.</w:t>
      </w:r>
    </w:p>
    <w:p w:rsidR="008C26C9" w:rsidRPr="006159B0" w:rsidRDefault="008C26C9" w:rsidP="00E87C6E">
      <w:pPr>
        <w:tabs>
          <w:tab w:val="left" w:pos="851"/>
        </w:tabs>
        <w:jc w:val="both"/>
      </w:pPr>
      <w:r w:rsidRPr="006159B0"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8C26C9" w:rsidRPr="006159B0" w:rsidRDefault="008C26C9" w:rsidP="00E87C6E">
      <w:pPr>
        <w:tabs>
          <w:tab w:val="left" w:pos="851"/>
        </w:tabs>
        <w:jc w:val="both"/>
        <w:rPr>
          <w:b/>
        </w:rPr>
      </w:pPr>
      <w:r w:rsidRPr="006159B0">
        <w:rPr>
          <w:b/>
        </w:rPr>
        <w:t>Пространственные отношения. Геометрические фигуры</w:t>
      </w:r>
    </w:p>
    <w:p w:rsidR="008C26C9" w:rsidRPr="006159B0" w:rsidRDefault="008C26C9" w:rsidP="00E87C6E">
      <w:pPr>
        <w:tabs>
          <w:tab w:val="left" w:pos="851"/>
        </w:tabs>
        <w:jc w:val="both"/>
      </w:pPr>
      <w:proofErr w:type="gramStart"/>
      <w:r w:rsidRPr="006159B0">
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  <w:proofErr w:type="gramEnd"/>
    </w:p>
    <w:p w:rsidR="008C26C9" w:rsidRPr="006159B0" w:rsidRDefault="008C26C9" w:rsidP="00E87C6E">
      <w:pPr>
        <w:tabs>
          <w:tab w:val="left" w:pos="851"/>
        </w:tabs>
        <w:jc w:val="both"/>
      </w:pPr>
      <w:proofErr w:type="gramStart"/>
      <w:r w:rsidRPr="006159B0"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  <w:proofErr w:type="gramEnd"/>
    </w:p>
    <w:p w:rsidR="008C26C9" w:rsidRPr="006159B0" w:rsidRDefault="008C26C9" w:rsidP="00E87C6E">
      <w:pPr>
        <w:tabs>
          <w:tab w:val="left" w:pos="851"/>
        </w:tabs>
        <w:jc w:val="both"/>
      </w:pPr>
      <w:r w:rsidRPr="006159B0">
        <w:t xml:space="preserve">Свойства сторон прямоугольника. </w:t>
      </w:r>
    </w:p>
    <w:p w:rsidR="008C26C9" w:rsidRPr="006159B0" w:rsidRDefault="008C26C9" w:rsidP="00E87C6E">
      <w:pPr>
        <w:tabs>
          <w:tab w:val="left" w:pos="851"/>
        </w:tabs>
        <w:jc w:val="both"/>
      </w:pPr>
      <w:r w:rsidRPr="006159B0">
        <w:t xml:space="preserve"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 </w:t>
      </w:r>
    </w:p>
    <w:p w:rsidR="008C26C9" w:rsidRPr="006159B0" w:rsidRDefault="008C26C9" w:rsidP="00E87C6E">
      <w:pPr>
        <w:tabs>
          <w:tab w:val="left" w:pos="851"/>
        </w:tabs>
        <w:jc w:val="both"/>
      </w:pPr>
      <w:r w:rsidRPr="006159B0">
        <w:t xml:space="preserve">Окружность (круг). Центр, радиус окружности (круга). </w:t>
      </w:r>
    </w:p>
    <w:p w:rsidR="008C26C9" w:rsidRPr="006159B0" w:rsidRDefault="008C26C9" w:rsidP="00E87C6E">
      <w:pPr>
        <w:tabs>
          <w:tab w:val="left" w:pos="851"/>
        </w:tabs>
        <w:jc w:val="both"/>
      </w:pPr>
      <w:r w:rsidRPr="006159B0">
        <w:t>Использование чертёжных инструментов (линейка, угольник, циркуль) для выполнения построений.</w:t>
      </w:r>
    </w:p>
    <w:p w:rsidR="008C26C9" w:rsidRPr="006159B0" w:rsidRDefault="008C26C9" w:rsidP="00E87C6E">
      <w:pPr>
        <w:tabs>
          <w:tab w:val="left" w:pos="851"/>
        </w:tabs>
        <w:jc w:val="both"/>
      </w:pPr>
      <w:r w:rsidRPr="006159B0">
        <w:t xml:space="preserve">Геометрические формы в окружающем мире. Распознавание и называние геометрических тел: куб, пирамида, шар. </w:t>
      </w:r>
    </w:p>
    <w:p w:rsidR="008C26C9" w:rsidRPr="006159B0" w:rsidRDefault="008C26C9" w:rsidP="00E87C6E">
      <w:pPr>
        <w:tabs>
          <w:tab w:val="left" w:pos="851"/>
        </w:tabs>
        <w:jc w:val="both"/>
        <w:rPr>
          <w:b/>
        </w:rPr>
      </w:pPr>
      <w:r w:rsidRPr="006159B0">
        <w:rPr>
          <w:b/>
        </w:rPr>
        <w:t>Геометрические величины</w:t>
      </w:r>
    </w:p>
    <w:p w:rsidR="008C26C9" w:rsidRPr="006159B0" w:rsidRDefault="008C26C9" w:rsidP="00E87C6E">
      <w:pPr>
        <w:tabs>
          <w:tab w:val="left" w:pos="851"/>
        </w:tabs>
        <w:jc w:val="both"/>
      </w:pPr>
      <w:r w:rsidRPr="006159B0">
        <w:t xml:space="preserve"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</w:t>
      </w:r>
    </w:p>
    <w:p w:rsidR="008C26C9" w:rsidRPr="006159B0" w:rsidRDefault="008C26C9" w:rsidP="00E87C6E">
      <w:pPr>
        <w:tabs>
          <w:tab w:val="left" w:pos="851"/>
        </w:tabs>
        <w:jc w:val="both"/>
      </w:pPr>
      <w:r w:rsidRPr="006159B0"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8C26C9" w:rsidRPr="006159B0" w:rsidRDefault="008C26C9" w:rsidP="00E87C6E">
      <w:pPr>
        <w:tabs>
          <w:tab w:val="left" w:pos="851"/>
        </w:tabs>
        <w:jc w:val="both"/>
        <w:rPr>
          <w:b/>
        </w:rPr>
      </w:pPr>
    </w:p>
    <w:p w:rsidR="008C26C9" w:rsidRPr="006159B0" w:rsidRDefault="008C26C9" w:rsidP="00E87C6E">
      <w:pPr>
        <w:tabs>
          <w:tab w:val="left" w:pos="851"/>
        </w:tabs>
        <w:jc w:val="both"/>
        <w:rPr>
          <w:b/>
        </w:rPr>
      </w:pPr>
      <w:r w:rsidRPr="006159B0">
        <w:rPr>
          <w:b/>
        </w:rPr>
        <w:t>Работа с информацией</w:t>
      </w:r>
    </w:p>
    <w:p w:rsidR="008C26C9" w:rsidRPr="006159B0" w:rsidRDefault="008C26C9" w:rsidP="00E87C6E">
      <w:pPr>
        <w:tabs>
          <w:tab w:val="left" w:pos="851"/>
        </w:tabs>
        <w:jc w:val="both"/>
      </w:pPr>
      <w:r w:rsidRPr="006159B0"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8C26C9" w:rsidRPr="006159B0" w:rsidRDefault="008C26C9" w:rsidP="00E87C6E">
      <w:pPr>
        <w:tabs>
          <w:tab w:val="left" w:pos="851"/>
        </w:tabs>
        <w:jc w:val="both"/>
      </w:pPr>
      <w:r w:rsidRPr="006159B0">
        <w:t>Интерпретация данных таблицы и столбчатой диаграммы.</w:t>
      </w:r>
    </w:p>
    <w:p w:rsidR="008C26C9" w:rsidRPr="006159B0" w:rsidRDefault="008C26C9" w:rsidP="00E87C6E">
      <w:pPr>
        <w:tabs>
          <w:tab w:val="left" w:pos="851"/>
        </w:tabs>
        <w:jc w:val="both"/>
      </w:pPr>
      <w:r w:rsidRPr="006159B0"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8C26C9" w:rsidRPr="006159B0" w:rsidRDefault="008C26C9" w:rsidP="00E87C6E">
      <w:pPr>
        <w:tabs>
          <w:tab w:val="left" w:pos="851"/>
        </w:tabs>
        <w:jc w:val="both"/>
      </w:pPr>
      <w:r w:rsidRPr="006159B0"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8C26C9" w:rsidRPr="006159B0" w:rsidRDefault="008C26C9" w:rsidP="00E87C6E">
      <w:pPr>
        <w:ind w:firstLine="540"/>
        <w:jc w:val="both"/>
      </w:pPr>
    </w:p>
    <w:p w:rsidR="008C26C9" w:rsidRPr="006159B0" w:rsidRDefault="008C26C9" w:rsidP="00E87C6E">
      <w:pPr>
        <w:jc w:val="both"/>
      </w:pPr>
      <w:r w:rsidRPr="006159B0">
        <w:rPr>
          <w:b/>
        </w:rPr>
        <w:t>Числа от 1 до 100. Сложение и вычитание – 9 ч</w:t>
      </w:r>
    </w:p>
    <w:p w:rsidR="008C26C9" w:rsidRPr="006159B0" w:rsidRDefault="008C26C9" w:rsidP="00E87C6E">
      <w:pPr>
        <w:jc w:val="both"/>
      </w:pPr>
      <w:r w:rsidRPr="006159B0">
        <w:rPr>
          <w:b/>
        </w:rPr>
        <w:t>Числа от 1 до 100. Табличное умножение и деление – 55 ч</w:t>
      </w:r>
    </w:p>
    <w:p w:rsidR="008C26C9" w:rsidRPr="006159B0" w:rsidRDefault="008C26C9" w:rsidP="00E87C6E">
      <w:pPr>
        <w:jc w:val="both"/>
        <w:rPr>
          <w:b/>
        </w:rPr>
      </w:pPr>
      <w:r w:rsidRPr="006159B0">
        <w:rPr>
          <w:b/>
        </w:rPr>
        <w:t xml:space="preserve">Числа от 1 до 100. </w:t>
      </w:r>
      <w:proofErr w:type="spellStart"/>
      <w:r w:rsidRPr="006159B0">
        <w:rPr>
          <w:b/>
        </w:rPr>
        <w:t>Внетабличное</w:t>
      </w:r>
      <w:proofErr w:type="spellEnd"/>
      <w:r w:rsidRPr="006159B0">
        <w:rPr>
          <w:b/>
        </w:rPr>
        <w:t xml:space="preserve"> умножение и деление – 29 ч</w:t>
      </w:r>
    </w:p>
    <w:p w:rsidR="008C26C9" w:rsidRPr="006159B0" w:rsidRDefault="008C26C9" w:rsidP="00E87C6E">
      <w:pPr>
        <w:jc w:val="both"/>
        <w:rPr>
          <w:u w:val="single"/>
        </w:rPr>
      </w:pPr>
      <w:r w:rsidRPr="006159B0">
        <w:rPr>
          <w:b/>
        </w:rPr>
        <w:t>Числа от 1 до 1000. Нумерация – 13 ч</w:t>
      </w:r>
    </w:p>
    <w:p w:rsidR="008C26C9" w:rsidRPr="006159B0" w:rsidRDefault="008C26C9" w:rsidP="00E87C6E">
      <w:pPr>
        <w:jc w:val="both"/>
        <w:rPr>
          <w:b/>
        </w:rPr>
      </w:pPr>
      <w:r w:rsidRPr="006159B0">
        <w:rPr>
          <w:b/>
        </w:rPr>
        <w:t>Числа от 1 до 1000. Сложение и вычитание – 12 ч</w:t>
      </w:r>
    </w:p>
    <w:p w:rsidR="008C26C9" w:rsidRPr="006159B0" w:rsidRDefault="008C26C9" w:rsidP="00E87C6E">
      <w:pPr>
        <w:jc w:val="both"/>
        <w:rPr>
          <w:b/>
        </w:rPr>
      </w:pPr>
      <w:r w:rsidRPr="006159B0">
        <w:rPr>
          <w:b/>
        </w:rPr>
        <w:t>Числа от 1 до 1000. Умножение и деление – 6 ч</w:t>
      </w:r>
    </w:p>
    <w:p w:rsidR="008C26C9" w:rsidRPr="006159B0" w:rsidRDefault="008C26C9" w:rsidP="00E87C6E">
      <w:pPr>
        <w:jc w:val="both"/>
        <w:rPr>
          <w:u w:val="single"/>
        </w:rPr>
      </w:pPr>
      <w:r w:rsidRPr="006159B0">
        <w:rPr>
          <w:b/>
        </w:rPr>
        <w:t>При</w:t>
      </w:r>
      <w:r w:rsidR="00B947F9">
        <w:rPr>
          <w:b/>
        </w:rPr>
        <w:t>емы письменных вычислений – 11</w:t>
      </w:r>
      <w:r w:rsidRPr="006159B0">
        <w:rPr>
          <w:b/>
        </w:rPr>
        <w:t xml:space="preserve"> ч</w:t>
      </w:r>
    </w:p>
    <w:p w:rsidR="008C26C9" w:rsidRPr="006159B0" w:rsidRDefault="008C26C9" w:rsidP="00E87C6E">
      <w:pPr>
        <w:jc w:val="both"/>
        <w:rPr>
          <w:u w:val="single"/>
        </w:rPr>
      </w:pPr>
    </w:p>
    <w:p w:rsidR="008C26C9" w:rsidRPr="006159B0" w:rsidRDefault="008C26C9" w:rsidP="00E87C6E">
      <w:pPr>
        <w:jc w:val="both"/>
      </w:pPr>
      <w:r w:rsidRPr="006159B0">
        <w:lastRenderedPageBreak/>
        <w:t xml:space="preserve">        Региональный  компонент включен в содержание  упражнений  и  заданий и составляет не менее</w:t>
      </w:r>
      <w:r>
        <w:t xml:space="preserve"> </w:t>
      </w:r>
      <w:r w:rsidRPr="006159B0">
        <w:t>10% от общего материала.</w:t>
      </w:r>
    </w:p>
    <w:p w:rsidR="000A18EA" w:rsidRDefault="000A18EA" w:rsidP="008C26C9"/>
    <w:p w:rsidR="008C26C9" w:rsidRDefault="008C26C9" w:rsidP="008C26C9"/>
    <w:p w:rsidR="008C26C9" w:rsidRDefault="008C26C9" w:rsidP="008C26C9"/>
    <w:p w:rsidR="008C26C9" w:rsidRDefault="008C26C9" w:rsidP="008C26C9"/>
    <w:p w:rsidR="008C26C9" w:rsidRDefault="008C26C9" w:rsidP="008C26C9"/>
    <w:tbl>
      <w:tblPr>
        <w:tblStyle w:val="a6"/>
        <w:tblW w:w="8505" w:type="dxa"/>
        <w:tblInd w:w="817" w:type="dxa"/>
        <w:tblLook w:val="04A0" w:firstRow="1" w:lastRow="0" w:firstColumn="1" w:lastColumn="0" w:noHBand="0" w:noVBand="1"/>
      </w:tblPr>
      <w:tblGrid>
        <w:gridCol w:w="927"/>
        <w:gridCol w:w="3692"/>
        <w:gridCol w:w="3886"/>
      </w:tblGrid>
      <w:tr w:rsidR="008C26C9" w:rsidRPr="006159B0" w:rsidTr="00E87C6E">
        <w:trPr>
          <w:trHeight w:val="545"/>
        </w:trPr>
        <w:tc>
          <w:tcPr>
            <w:tcW w:w="927" w:type="dxa"/>
          </w:tcPr>
          <w:p w:rsidR="008C26C9" w:rsidRPr="006159B0" w:rsidRDefault="008C26C9" w:rsidP="00E87C6E">
            <w:pPr>
              <w:jc w:val="center"/>
              <w:rPr>
                <w:b/>
              </w:rPr>
            </w:pPr>
            <w:r w:rsidRPr="006159B0">
              <w:rPr>
                <w:b/>
              </w:rPr>
              <w:t>№ урока</w:t>
            </w:r>
          </w:p>
        </w:tc>
        <w:tc>
          <w:tcPr>
            <w:tcW w:w="3692" w:type="dxa"/>
          </w:tcPr>
          <w:p w:rsidR="008C26C9" w:rsidRPr="006159B0" w:rsidRDefault="008C26C9" w:rsidP="00E87C6E">
            <w:pPr>
              <w:jc w:val="center"/>
              <w:rPr>
                <w:b/>
              </w:rPr>
            </w:pPr>
            <w:r w:rsidRPr="006159B0">
              <w:rPr>
                <w:b/>
              </w:rPr>
              <w:t>Тема урока</w:t>
            </w:r>
          </w:p>
        </w:tc>
        <w:tc>
          <w:tcPr>
            <w:tcW w:w="3886" w:type="dxa"/>
          </w:tcPr>
          <w:p w:rsidR="008C26C9" w:rsidRPr="006159B0" w:rsidRDefault="008C26C9" w:rsidP="00E87C6E">
            <w:pPr>
              <w:jc w:val="center"/>
              <w:rPr>
                <w:b/>
              </w:rPr>
            </w:pPr>
            <w:r w:rsidRPr="006159B0">
              <w:rPr>
                <w:b/>
              </w:rPr>
              <w:t>Региональный компонент</w:t>
            </w:r>
          </w:p>
        </w:tc>
      </w:tr>
      <w:tr w:rsidR="008C26C9" w:rsidRPr="006159B0" w:rsidTr="00E87C6E">
        <w:trPr>
          <w:trHeight w:val="288"/>
        </w:trPr>
        <w:tc>
          <w:tcPr>
            <w:tcW w:w="927" w:type="dxa"/>
          </w:tcPr>
          <w:p w:rsidR="008C26C9" w:rsidRPr="006159B0" w:rsidRDefault="008C26C9" w:rsidP="00E87C6E">
            <w:pPr>
              <w:jc w:val="center"/>
            </w:pPr>
            <w:r w:rsidRPr="006159B0">
              <w:t>7</w:t>
            </w:r>
          </w:p>
        </w:tc>
        <w:tc>
          <w:tcPr>
            <w:tcW w:w="3692" w:type="dxa"/>
          </w:tcPr>
          <w:p w:rsidR="008C26C9" w:rsidRPr="006159B0" w:rsidRDefault="008C26C9" w:rsidP="00E87C6E">
            <w:pPr>
              <w:jc w:val="both"/>
            </w:pPr>
            <w:r w:rsidRPr="006159B0">
              <w:t xml:space="preserve">Странички для </w:t>
            </w:r>
            <w:proofErr w:type="gramStart"/>
            <w:r w:rsidRPr="006159B0">
              <w:t>любознательных</w:t>
            </w:r>
            <w:proofErr w:type="gramEnd"/>
            <w:r w:rsidRPr="006159B0">
              <w:t>.</w:t>
            </w:r>
          </w:p>
        </w:tc>
        <w:tc>
          <w:tcPr>
            <w:tcW w:w="3886" w:type="dxa"/>
          </w:tcPr>
          <w:p w:rsidR="008C26C9" w:rsidRPr="006159B0" w:rsidRDefault="008C26C9" w:rsidP="00E87C6E">
            <w:pPr>
              <w:jc w:val="both"/>
            </w:pPr>
            <w:r w:rsidRPr="006159B0">
              <w:t>логические задачи о казаках</w:t>
            </w:r>
          </w:p>
        </w:tc>
      </w:tr>
      <w:tr w:rsidR="008C26C9" w:rsidRPr="006159B0" w:rsidTr="00E87C6E">
        <w:trPr>
          <w:trHeight w:val="545"/>
        </w:trPr>
        <w:tc>
          <w:tcPr>
            <w:tcW w:w="927" w:type="dxa"/>
          </w:tcPr>
          <w:p w:rsidR="008C26C9" w:rsidRPr="006159B0" w:rsidRDefault="008C26C9" w:rsidP="00E87C6E">
            <w:pPr>
              <w:jc w:val="center"/>
            </w:pPr>
            <w:r w:rsidRPr="006159B0">
              <w:t>14</w:t>
            </w:r>
          </w:p>
        </w:tc>
        <w:tc>
          <w:tcPr>
            <w:tcW w:w="3692" w:type="dxa"/>
          </w:tcPr>
          <w:p w:rsidR="008C26C9" w:rsidRPr="006159B0" w:rsidRDefault="008C26C9" w:rsidP="00E87C6E">
            <w:pPr>
              <w:jc w:val="both"/>
              <w:rPr>
                <w:bCs/>
              </w:rPr>
            </w:pPr>
            <w:r w:rsidRPr="006159B0">
              <w:t>Решение задач с понятиями «масса» и «количество».</w:t>
            </w:r>
          </w:p>
        </w:tc>
        <w:tc>
          <w:tcPr>
            <w:tcW w:w="3886" w:type="dxa"/>
          </w:tcPr>
          <w:p w:rsidR="008C26C9" w:rsidRPr="006159B0" w:rsidRDefault="008C26C9" w:rsidP="00E87C6E">
            <w:pPr>
              <w:jc w:val="both"/>
            </w:pPr>
            <w:r w:rsidRPr="006159B0">
              <w:t>единицы веса, используемые казаками</w:t>
            </w:r>
          </w:p>
        </w:tc>
      </w:tr>
      <w:tr w:rsidR="008C26C9" w:rsidRPr="006159B0" w:rsidTr="00E87C6E">
        <w:trPr>
          <w:trHeight w:val="273"/>
        </w:trPr>
        <w:tc>
          <w:tcPr>
            <w:tcW w:w="927" w:type="dxa"/>
          </w:tcPr>
          <w:p w:rsidR="008C26C9" w:rsidRPr="006159B0" w:rsidRDefault="008C26C9" w:rsidP="00E87C6E">
            <w:pPr>
              <w:jc w:val="center"/>
            </w:pPr>
            <w:r w:rsidRPr="006159B0">
              <w:t>39</w:t>
            </w:r>
          </w:p>
        </w:tc>
        <w:tc>
          <w:tcPr>
            <w:tcW w:w="3692" w:type="dxa"/>
          </w:tcPr>
          <w:p w:rsidR="008C26C9" w:rsidRPr="006159B0" w:rsidRDefault="008C26C9" w:rsidP="00E87C6E">
            <w:pPr>
              <w:jc w:val="both"/>
            </w:pPr>
            <w:r w:rsidRPr="006159B0">
              <w:t>Площадь. Сравнение площадей фигур.</w:t>
            </w:r>
          </w:p>
        </w:tc>
        <w:tc>
          <w:tcPr>
            <w:tcW w:w="3886" w:type="dxa"/>
          </w:tcPr>
          <w:p w:rsidR="008C26C9" w:rsidRPr="006159B0" w:rsidRDefault="008C26C9" w:rsidP="00E87C6E">
            <w:pPr>
              <w:jc w:val="both"/>
            </w:pPr>
            <w:r w:rsidRPr="006159B0">
              <w:t>как измеряли площадь казаки</w:t>
            </w:r>
          </w:p>
        </w:tc>
      </w:tr>
      <w:tr w:rsidR="008C26C9" w:rsidRPr="006159B0" w:rsidTr="00E87C6E">
        <w:trPr>
          <w:trHeight w:val="273"/>
        </w:trPr>
        <w:tc>
          <w:tcPr>
            <w:tcW w:w="927" w:type="dxa"/>
          </w:tcPr>
          <w:p w:rsidR="008C26C9" w:rsidRPr="006159B0" w:rsidRDefault="008C26C9" w:rsidP="00E87C6E">
            <w:pPr>
              <w:jc w:val="center"/>
            </w:pPr>
            <w:r w:rsidRPr="006159B0">
              <w:t>52</w:t>
            </w:r>
          </w:p>
        </w:tc>
        <w:tc>
          <w:tcPr>
            <w:tcW w:w="3692" w:type="dxa"/>
          </w:tcPr>
          <w:p w:rsidR="008C26C9" w:rsidRPr="006159B0" w:rsidRDefault="008C26C9" w:rsidP="00E87C6E">
            <w:pPr>
              <w:jc w:val="both"/>
            </w:pPr>
            <w:r w:rsidRPr="006159B0">
              <w:t xml:space="preserve">Странички для </w:t>
            </w:r>
            <w:proofErr w:type="gramStart"/>
            <w:r w:rsidRPr="006159B0">
              <w:t>любознательных</w:t>
            </w:r>
            <w:proofErr w:type="gramEnd"/>
            <w:r w:rsidRPr="006159B0">
              <w:t>.</w:t>
            </w:r>
          </w:p>
        </w:tc>
        <w:tc>
          <w:tcPr>
            <w:tcW w:w="3886" w:type="dxa"/>
          </w:tcPr>
          <w:p w:rsidR="008C26C9" w:rsidRPr="006159B0" w:rsidRDefault="008C26C9" w:rsidP="00E87C6E">
            <w:pPr>
              <w:jc w:val="both"/>
            </w:pPr>
            <w:r w:rsidRPr="006159B0">
              <w:t>логические задачи о казаках</w:t>
            </w:r>
          </w:p>
        </w:tc>
      </w:tr>
      <w:tr w:rsidR="008C26C9" w:rsidRPr="006159B0" w:rsidTr="00E87C6E">
        <w:trPr>
          <w:trHeight w:val="273"/>
        </w:trPr>
        <w:tc>
          <w:tcPr>
            <w:tcW w:w="927" w:type="dxa"/>
          </w:tcPr>
          <w:p w:rsidR="008C26C9" w:rsidRPr="006159B0" w:rsidRDefault="008C26C9" w:rsidP="00E87C6E">
            <w:pPr>
              <w:jc w:val="center"/>
            </w:pPr>
            <w:r w:rsidRPr="006159B0">
              <w:t>65</w:t>
            </w:r>
          </w:p>
        </w:tc>
        <w:tc>
          <w:tcPr>
            <w:tcW w:w="3692" w:type="dxa"/>
          </w:tcPr>
          <w:p w:rsidR="008C26C9" w:rsidRPr="006159B0" w:rsidRDefault="008C26C9" w:rsidP="00E87C6E">
            <w:pPr>
              <w:jc w:val="both"/>
            </w:pPr>
            <w:r w:rsidRPr="006159B0">
              <w:t>Умножение и деление круглых чисел.</w:t>
            </w:r>
          </w:p>
        </w:tc>
        <w:tc>
          <w:tcPr>
            <w:tcW w:w="3886" w:type="dxa"/>
          </w:tcPr>
          <w:p w:rsidR="008C26C9" w:rsidRPr="006159B0" w:rsidRDefault="008C26C9" w:rsidP="00E87C6E">
            <w:pPr>
              <w:jc w:val="both"/>
            </w:pPr>
            <w:r w:rsidRPr="006159B0">
              <w:t>как умножали казаки</w:t>
            </w:r>
          </w:p>
        </w:tc>
      </w:tr>
      <w:tr w:rsidR="008C26C9" w:rsidRPr="006159B0" w:rsidTr="00E87C6E">
        <w:trPr>
          <w:trHeight w:val="273"/>
        </w:trPr>
        <w:tc>
          <w:tcPr>
            <w:tcW w:w="927" w:type="dxa"/>
          </w:tcPr>
          <w:p w:rsidR="008C26C9" w:rsidRPr="006159B0" w:rsidRDefault="008C26C9" w:rsidP="00E87C6E">
            <w:pPr>
              <w:jc w:val="center"/>
            </w:pPr>
            <w:r w:rsidRPr="006159B0">
              <w:t>78</w:t>
            </w:r>
          </w:p>
        </w:tc>
        <w:tc>
          <w:tcPr>
            <w:tcW w:w="3692" w:type="dxa"/>
          </w:tcPr>
          <w:p w:rsidR="008C26C9" w:rsidRPr="006159B0" w:rsidRDefault="008C26C9" w:rsidP="00E87C6E">
            <w:pPr>
              <w:jc w:val="both"/>
            </w:pPr>
            <w:r w:rsidRPr="006159B0">
              <w:t>Проверка умножения.</w:t>
            </w:r>
          </w:p>
        </w:tc>
        <w:tc>
          <w:tcPr>
            <w:tcW w:w="3886" w:type="dxa"/>
          </w:tcPr>
          <w:p w:rsidR="008C26C9" w:rsidRPr="006159B0" w:rsidRDefault="008C26C9" w:rsidP="00E87C6E">
            <w:pPr>
              <w:jc w:val="both"/>
            </w:pPr>
            <w:r w:rsidRPr="006159B0">
              <w:t>как проверяли умножение казаки</w:t>
            </w:r>
          </w:p>
        </w:tc>
      </w:tr>
      <w:tr w:rsidR="008C26C9" w:rsidRPr="006159B0" w:rsidTr="00E87C6E">
        <w:trPr>
          <w:trHeight w:val="561"/>
        </w:trPr>
        <w:tc>
          <w:tcPr>
            <w:tcW w:w="927" w:type="dxa"/>
          </w:tcPr>
          <w:p w:rsidR="008C26C9" w:rsidRPr="006159B0" w:rsidRDefault="008C26C9" w:rsidP="00E87C6E">
            <w:pPr>
              <w:jc w:val="center"/>
            </w:pPr>
            <w:r w:rsidRPr="006159B0">
              <w:t>81</w:t>
            </w:r>
          </w:p>
        </w:tc>
        <w:tc>
          <w:tcPr>
            <w:tcW w:w="3692" w:type="dxa"/>
          </w:tcPr>
          <w:p w:rsidR="008C26C9" w:rsidRPr="006159B0" w:rsidRDefault="008C26C9" w:rsidP="00E87C6E">
            <w:pPr>
              <w:jc w:val="both"/>
            </w:pPr>
            <w:r w:rsidRPr="006159B0">
              <w:t xml:space="preserve">Закрепление </w:t>
            </w:r>
            <w:proofErr w:type="gramStart"/>
            <w:r w:rsidRPr="006159B0">
              <w:t>изученного</w:t>
            </w:r>
            <w:proofErr w:type="gramEnd"/>
            <w:r w:rsidRPr="006159B0">
              <w:t>. Решение задач изученных видов.</w:t>
            </w:r>
          </w:p>
        </w:tc>
        <w:tc>
          <w:tcPr>
            <w:tcW w:w="3886" w:type="dxa"/>
          </w:tcPr>
          <w:p w:rsidR="008C26C9" w:rsidRPr="006159B0" w:rsidRDefault="008C26C9" w:rsidP="00E87C6E">
            <w:pPr>
              <w:jc w:val="both"/>
            </w:pPr>
            <w:r w:rsidRPr="006159B0">
              <w:t>логические задачи о казаках</w:t>
            </w:r>
          </w:p>
        </w:tc>
      </w:tr>
      <w:tr w:rsidR="008C26C9" w:rsidRPr="006159B0" w:rsidTr="00E87C6E">
        <w:trPr>
          <w:trHeight w:val="273"/>
        </w:trPr>
        <w:tc>
          <w:tcPr>
            <w:tcW w:w="927" w:type="dxa"/>
          </w:tcPr>
          <w:p w:rsidR="008C26C9" w:rsidRPr="006159B0" w:rsidRDefault="008C26C9" w:rsidP="00E87C6E">
            <w:pPr>
              <w:jc w:val="center"/>
            </w:pPr>
            <w:r w:rsidRPr="006159B0">
              <w:t>88</w:t>
            </w:r>
          </w:p>
        </w:tc>
        <w:tc>
          <w:tcPr>
            <w:tcW w:w="3692" w:type="dxa"/>
          </w:tcPr>
          <w:p w:rsidR="008C26C9" w:rsidRPr="006159B0" w:rsidRDefault="008C26C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Решение задач на деление с остатком.</w:t>
            </w:r>
          </w:p>
        </w:tc>
        <w:tc>
          <w:tcPr>
            <w:tcW w:w="3886" w:type="dxa"/>
          </w:tcPr>
          <w:p w:rsidR="008C26C9" w:rsidRPr="006159B0" w:rsidRDefault="008C26C9" w:rsidP="00E87C6E">
            <w:pPr>
              <w:jc w:val="both"/>
            </w:pPr>
            <w:r w:rsidRPr="006159B0">
              <w:t>задачи о казаках</w:t>
            </w:r>
          </w:p>
        </w:tc>
      </w:tr>
      <w:tr w:rsidR="008C26C9" w:rsidRPr="006159B0" w:rsidTr="00E87C6E">
        <w:trPr>
          <w:trHeight w:val="273"/>
        </w:trPr>
        <w:tc>
          <w:tcPr>
            <w:tcW w:w="927" w:type="dxa"/>
          </w:tcPr>
          <w:p w:rsidR="008C26C9" w:rsidRPr="006159B0" w:rsidRDefault="008C26C9" w:rsidP="00E87C6E">
            <w:pPr>
              <w:jc w:val="center"/>
            </w:pPr>
            <w:r w:rsidRPr="006159B0">
              <w:t>97</w:t>
            </w:r>
          </w:p>
        </w:tc>
        <w:tc>
          <w:tcPr>
            <w:tcW w:w="3692" w:type="dxa"/>
          </w:tcPr>
          <w:p w:rsidR="008C26C9" w:rsidRPr="006159B0" w:rsidRDefault="008C26C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Письменная нумерация в пределах 1000.</w:t>
            </w:r>
          </w:p>
        </w:tc>
        <w:tc>
          <w:tcPr>
            <w:tcW w:w="3886" w:type="dxa"/>
          </w:tcPr>
          <w:p w:rsidR="008C26C9" w:rsidRPr="006159B0" w:rsidRDefault="008C26C9" w:rsidP="00E87C6E">
            <w:pPr>
              <w:jc w:val="both"/>
            </w:pPr>
            <w:r w:rsidRPr="006159B0">
              <w:t>задачи о казаках</w:t>
            </w:r>
          </w:p>
        </w:tc>
      </w:tr>
      <w:tr w:rsidR="008C26C9" w:rsidRPr="006159B0" w:rsidTr="00E87C6E">
        <w:trPr>
          <w:trHeight w:val="545"/>
        </w:trPr>
        <w:tc>
          <w:tcPr>
            <w:tcW w:w="927" w:type="dxa"/>
          </w:tcPr>
          <w:p w:rsidR="008C26C9" w:rsidRPr="006159B0" w:rsidRDefault="008C26C9" w:rsidP="00E87C6E">
            <w:pPr>
              <w:jc w:val="center"/>
            </w:pPr>
            <w:r w:rsidRPr="006159B0">
              <w:t>103</w:t>
            </w:r>
          </w:p>
        </w:tc>
        <w:tc>
          <w:tcPr>
            <w:tcW w:w="3692" w:type="dxa"/>
          </w:tcPr>
          <w:p w:rsidR="008C26C9" w:rsidRPr="006159B0" w:rsidRDefault="008C26C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Единицы массы. Грамм.</w:t>
            </w:r>
          </w:p>
        </w:tc>
        <w:tc>
          <w:tcPr>
            <w:tcW w:w="3886" w:type="dxa"/>
          </w:tcPr>
          <w:p w:rsidR="008C26C9" w:rsidRPr="006159B0" w:rsidRDefault="008C26C9" w:rsidP="00E87C6E">
            <w:pPr>
              <w:jc w:val="both"/>
            </w:pPr>
            <w:r w:rsidRPr="006159B0">
              <w:t>единицы веса, используемые казаками</w:t>
            </w:r>
          </w:p>
        </w:tc>
      </w:tr>
      <w:tr w:rsidR="008C26C9" w:rsidRPr="006159B0" w:rsidTr="00E87C6E">
        <w:trPr>
          <w:trHeight w:val="273"/>
        </w:trPr>
        <w:tc>
          <w:tcPr>
            <w:tcW w:w="927" w:type="dxa"/>
          </w:tcPr>
          <w:p w:rsidR="008C26C9" w:rsidRPr="006159B0" w:rsidRDefault="008C26C9" w:rsidP="00E87C6E">
            <w:pPr>
              <w:jc w:val="center"/>
            </w:pPr>
            <w:r w:rsidRPr="006159B0">
              <w:t>116</w:t>
            </w:r>
          </w:p>
        </w:tc>
        <w:tc>
          <w:tcPr>
            <w:tcW w:w="3692" w:type="dxa"/>
          </w:tcPr>
          <w:p w:rsidR="008C26C9" w:rsidRPr="006159B0" w:rsidRDefault="008C26C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Что узнали. Чему научились.</w:t>
            </w:r>
          </w:p>
        </w:tc>
        <w:tc>
          <w:tcPr>
            <w:tcW w:w="3886" w:type="dxa"/>
          </w:tcPr>
          <w:p w:rsidR="008C26C9" w:rsidRPr="006159B0" w:rsidRDefault="008C26C9" w:rsidP="00E87C6E">
            <w:pPr>
              <w:jc w:val="both"/>
            </w:pPr>
            <w:r w:rsidRPr="006159B0">
              <w:t>логические задачи о казаках</w:t>
            </w:r>
          </w:p>
        </w:tc>
      </w:tr>
      <w:tr w:rsidR="008C26C9" w:rsidRPr="006159B0" w:rsidTr="00E87C6E">
        <w:trPr>
          <w:trHeight w:val="561"/>
        </w:trPr>
        <w:tc>
          <w:tcPr>
            <w:tcW w:w="927" w:type="dxa"/>
          </w:tcPr>
          <w:p w:rsidR="008C26C9" w:rsidRPr="006159B0" w:rsidRDefault="008C26C9" w:rsidP="00E87C6E">
            <w:pPr>
              <w:jc w:val="center"/>
            </w:pPr>
            <w:r w:rsidRPr="006159B0">
              <w:t>121</w:t>
            </w:r>
          </w:p>
        </w:tc>
        <w:tc>
          <w:tcPr>
            <w:tcW w:w="3692" w:type="dxa"/>
          </w:tcPr>
          <w:p w:rsidR="008C26C9" w:rsidRPr="006159B0" w:rsidRDefault="008C26C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Приемы устных вычислений деления  методом подбора.</w:t>
            </w:r>
          </w:p>
        </w:tc>
        <w:tc>
          <w:tcPr>
            <w:tcW w:w="3886" w:type="dxa"/>
          </w:tcPr>
          <w:p w:rsidR="008C26C9" w:rsidRPr="006159B0" w:rsidRDefault="008C26C9" w:rsidP="00E87C6E">
            <w:pPr>
              <w:jc w:val="both"/>
            </w:pPr>
            <w:r w:rsidRPr="006159B0">
              <w:t>задачи о казаках</w:t>
            </w:r>
          </w:p>
        </w:tc>
      </w:tr>
      <w:tr w:rsidR="008C26C9" w:rsidRPr="006159B0" w:rsidTr="00E87C6E">
        <w:trPr>
          <w:trHeight w:val="273"/>
        </w:trPr>
        <w:tc>
          <w:tcPr>
            <w:tcW w:w="927" w:type="dxa"/>
          </w:tcPr>
          <w:p w:rsidR="008C26C9" w:rsidRPr="006159B0" w:rsidRDefault="008C26C9" w:rsidP="00E87C6E">
            <w:pPr>
              <w:jc w:val="center"/>
            </w:pPr>
            <w:r w:rsidRPr="006159B0">
              <w:t>130</w:t>
            </w:r>
          </w:p>
        </w:tc>
        <w:tc>
          <w:tcPr>
            <w:tcW w:w="3692" w:type="dxa"/>
          </w:tcPr>
          <w:p w:rsidR="008C26C9" w:rsidRPr="006159B0" w:rsidRDefault="008C26C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Проверка деления.</w:t>
            </w:r>
          </w:p>
        </w:tc>
        <w:tc>
          <w:tcPr>
            <w:tcW w:w="3886" w:type="dxa"/>
          </w:tcPr>
          <w:p w:rsidR="008C26C9" w:rsidRPr="006159B0" w:rsidRDefault="008C26C9" w:rsidP="00E87C6E">
            <w:pPr>
              <w:jc w:val="both"/>
            </w:pPr>
            <w:r w:rsidRPr="006159B0">
              <w:t>задачи о казаках</w:t>
            </w:r>
          </w:p>
        </w:tc>
      </w:tr>
      <w:tr w:rsidR="008C26C9" w:rsidRPr="006159B0" w:rsidTr="00E87C6E">
        <w:trPr>
          <w:trHeight w:val="561"/>
        </w:trPr>
        <w:tc>
          <w:tcPr>
            <w:tcW w:w="927" w:type="dxa"/>
          </w:tcPr>
          <w:p w:rsidR="008C26C9" w:rsidRPr="006159B0" w:rsidRDefault="008C26C9" w:rsidP="00E87C6E">
            <w:pPr>
              <w:jc w:val="center"/>
            </w:pPr>
            <w:r w:rsidRPr="006159B0">
              <w:t>133</w:t>
            </w:r>
          </w:p>
        </w:tc>
        <w:tc>
          <w:tcPr>
            <w:tcW w:w="3692" w:type="dxa"/>
          </w:tcPr>
          <w:p w:rsidR="008C26C9" w:rsidRPr="006159B0" w:rsidRDefault="008C26C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Закрепление. Решение задач и уравнений изученных видов.</w:t>
            </w:r>
          </w:p>
        </w:tc>
        <w:tc>
          <w:tcPr>
            <w:tcW w:w="3886" w:type="dxa"/>
          </w:tcPr>
          <w:p w:rsidR="008C26C9" w:rsidRPr="006159B0" w:rsidRDefault="008C26C9" w:rsidP="00E87C6E">
            <w:pPr>
              <w:jc w:val="both"/>
            </w:pPr>
            <w:r w:rsidRPr="006159B0">
              <w:t>логические задачи о казаках</w:t>
            </w:r>
          </w:p>
        </w:tc>
      </w:tr>
    </w:tbl>
    <w:p w:rsidR="008C26C9" w:rsidRPr="006159B0" w:rsidRDefault="008C26C9" w:rsidP="008C26C9">
      <w:pPr>
        <w:jc w:val="center"/>
      </w:pPr>
    </w:p>
    <w:p w:rsidR="008C26C9" w:rsidRDefault="008C26C9" w:rsidP="008C26C9">
      <w:pPr>
        <w:jc w:val="center"/>
        <w:rPr>
          <w:u w:val="single"/>
        </w:rPr>
      </w:pPr>
      <w:r>
        <w:rPr>
          <w:u w:val="single"/>
        </w:rPr>
        <w:t xml:space="preserve">Контрольные работы: КИМ </w:t>
      </w:r>
      <w:proofErr w:type="spellStart"/>
      <w:r>
        <w:rPr>
          <w:u w:val="single"/>
        </w:rPr>
        <w:t>Математика</w:t>
      </w:r>
      <w:proofErr w:type="gramStart"/>
      <w:r>
        <w:rPr>
          <w:u w:val="single"/>
        </w:rPr>
        <w:t>,М</w:t>
      </w:r>
      <w:proofErr w:type="gramEnd"/>
      <w:r>
        <w:rPr>
          <w:u w:val="single"/>
        </w:rPr>
        <w:t>осква</w:t>
      </w:r>
      <w:proofErr w:type="spellEnd"/>
      <w:r>
        <w:rPr>
          <w:u w:val="single"/>
        </w:rPr>
        <w:t>, «ВАКО», 2017.</w:t>
      </w:r>
    </w:p>
    <w:p w:rsidR="008C26C9" w:rsidRPr="006159B0" w:rsidRDefault="008C26C9" w:rsidP="008C26C9">
      <w:pPr>
        <w:jc w:val="center"/>
        <w:rPr>
          <w:u w:val="single"/>
        </w:rPr>
      </w:pPr>
    </w:p>
    <w:p w:rsidR="008C26C9" w:rsidRPr="006159B0" w:rsidRDefault="008C26C9" w:rsidP="008C26C9">
      <w:pPr>
        <w:jc w:val="center"/>
        <w:rPr>
          <w:b/>
        </w:rPr>
      </w:pPr>
      <w:r w:rsidRPr="006159B0">
        <w:rPr>
          <w:b/>
        </w:rPr>
        <w:t>График контрольных работ</w:t>
      </w:r>
    </w:p>
    <w:p w:rsidR="008C26C9" w:rsidRPr="006159B0" w:rsidRDefault="008C26C9" w:rsidP="008C26C9">
      <w:pPr>
        <w:jc w:val="center"/>
        <w:rPr>
          <w:b/>
        </w:rPr>
      </w:pPr>
    </w:p>
    <w:tbl>
      <w:tblPr>
        <w:tblStyle w:val="a6"/>
        <w:tblW w:w="8788" w:type="dxa"/>
        <w:tblInd w:w="534" w:type="dxa"/>
        <w:tblLook w:val="04A0" w:firstRow="1" w:lastRow="0" w:firstColumn="1" w:lastColumn="0" w:noHBand="0" w:noVBand="1"/>
      </w:tblPr>
      <w:tblGrid>
        <w:gridCol w:w="1069"/>
        <w:gridCol w:w="1078"/>
        <w:gridCol w:w="6641"/>
      </w:tblGrid>
      <w:tr w:rsidR="008C26C9" w:rsidRPr="006159B0" w:rsidTr="00E87C6E">
        <w:trPr>
          <w:trHeight w:val="275"/>
        </w:trPr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8C26C9" w:rsidP="00E87C6E">
            <w:pPr>
              <w:jc w:val="center"/>
              <w:rPr>
                <w:b/>
              </w:rPr>
            </w:pPr>
            <w:r w:rsidRPr="006159B0">
              <w:rPr>
                <w:b/>
              </w:rPr>
              <w:t>№ урока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8C26C9" w:rsidP="00E87C6E">
            <w:pPr>
              <w:jc w:val="center"/>
              <w:rPr>
                <w:b/>
              </w:rPr>
            </w:pPr>
            <w:r w:rsidRPr="006159B0">
              <w:rPr>
                <w:b/>
              </w:rPr>
              <w:t xml:space="preserve">Дата </w:t>
            </w:r>
          </w:p>
        </w:tc>
        <w:tc>
          <w:tcPr>
            <w:tcW w:w="6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8C26C9" w:rsidP="00E87C6E">
            <w:pPr>
              <w:jc w:val="center"/>
              <w:rPr>
                <w:b/>
              </w:rPr>
            </w:pPr>
            <w:r w:rsidRPr="006159B0">
              <w:rPr>
                <w:b/>
              </w:rPr>
              <w:t>Вид контроля</w:t>
            </w:r>
          </w:p>
        </w:tc>
      </w:tr>
      <w:tr w:rsidR="008C26C9" w:rsidRPr="006159B0" w:rsidTr="00E87C6E">
        <w:trPr>
          <w:trHeight w:val="275"/>
        </w:trPr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8C26C9" w:rsidP="00E87C6E">
            <w:pPr>
              <w:jc w:val="center"/>
            </w:pPr>
            <w:r w:rsidRPr="006159B0">
              <w:t>8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8C26C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13.09</w:t>
            </w:r>
          </w:p>
        </w:tc>
        <w:tc>
          <w:tcPr>
            <w:tcW w:w="6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8C26C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Контрольная работа на остаточные знания. </w:t>
            </w:r>
          </w:p>
        </w:tc>
      </w:tr>
      <w:tr w:rsidR="008C26C9" w:rsidRPr="006159B0" w:rsidTr="00E87C6E">
        <w:trPr>
          <w:trHeight w:val="275"/>
        </w:trPr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8C26C9" w:rsidP="00E87C6E">
            <w:pPr>
              <w:jc w:val="center"/>
            </w:pPr>
            <w:r w:rsidRPr="006159B0">
              <w:t>19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B947F9" w:rsidP="00B947F9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</w:t>
            </w:r>
            <w:r w:rsidR="002E68C4">
              <w:t>.</w:t>
            </w:r>
            <w:r w:rsidR="008C26C9">
              <w:t>10</w:t>
            </w:r>
          </w:p>
        </w:tc>
        <w:tc>
          <w:tcPr>
            <w:tcW w:w="6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8C26C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Контрольная работа по теме «Ум</w:t>
            </w:r>
            <w:r w:rsidR="002E68C4">
              <w:t xml:space="preserve">ножение и деление на 2 и 3» </w:t>
            </w:r>
            <w:r w:rsidRPr="006159B0">
              <w:t xml:space="preserve">           </w:t>
            </w:r>
          </w:p>
        </w:tc>
      </w:tr>
      <w:tr w:rsidR="008C26C9" w:rsidRPr="006159B0" w:rsidTr="00E87C6E">
        <w:trPr>
          <w:trHeight w:val="275"/>
        </w:trPr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8C26C9" w:rsidP="00E87C6E">
            <w:pPr>
              <w:jc w:val="center"/>
            </w:pPr>
            <w:r w:rsidRPr="006159B0">
              <w:t>29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B947F9" w:rsidP="00B947F9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</w:t>
            </w:r>
            <w:r w:rsidR="008C26C9">
              <w:t>.10</w:t>
            </w:r>
          </w:p>
        </w:tc>
        <w:tc>
          <w:tcPr>
            <w:tcW w:w="6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8C26C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Контрольная работа за 1 четверть. </w:t>
            </w:r>
          </w:p>
        </w:tc>
      </w:tr>
      <w:tr w:rsidR="008C26C9" w:rsidRPr="006159B0" w:rsidTr="00E87C6E">
        <w:trPr>
          <w:trHeight w:val="275"/>
        </w:trPr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8C26C9" w:rsidP="00E87C6E">
            <w:pPr>
              <w:jc w:val="center"/>
            </w:pPr>
            <w:r w:rsidRPr="006159B0">
              <w:t>52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B947F9" w:rsidP="00B947F9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09</w:t>
            </w:r>
            <w:r w:rsidR="008C26C9">
              <w:t>.12</w:t>
            </w:r>
          </w:p>
        </w:tc>
        <w:tc>
          <w:tcPr>
            <w:tcW w:w="6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8C26C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Контрольная  работа по теме «Таблица умножения и деления». </w:t>
            </w:r>
          </w:p>
        </w:tc>
      </w:tr>
      <w:tr w:rsidR="008C26C9" w:rsidRPr="006159B0" w:rsidTr="00E87C6E">
        <w:trPr>
          <w:trHeight w:val="275"/>
        </w:trPr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8C26C9" w:rsidP="00E87C6E">
            <w:pPr>
              <w:jc w:val="center"/>
            </w:pPr>
            <w:r w:rsidRPr="006159B0">
              <w:t>59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8C26C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20.12</w:t>
            </w:r>
          </w:p>
        </w:tc>
        <w:tc>
          <w:tcPr>
            <w:tcW w:w="6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8C26C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Контрольная работа за 1 полугодие. </w:t>
            </w:r>
          </w:p>
        </w:tc>
      </w:tr>
      <w:tr w:rsidR="008C26C9" w:rsidRPr="006159B0" w:rsidTr="00E87C6E">
        <w:trPr>
          <w:trHeight w:val="275"/>
        </w:trPr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8C26C9" w:rsidP="00E87C6E">
            <w:pPr>
              <w:jc w:val="center"/>
            </w:pPr>
            <w:r w:rsidRPr="006159B0">
              <w:t>81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B947F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</w:t>
            </w:r>
            <w:r w:rsidR="008C26C9">
              <w:t>.02</w:t>
            </w:r>
          </w:p>
        </w:tc>
        <w:tc>
          <w:tcPr>
            <w:tcW w:w="6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8C26C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Контрольная работа по теме «Решение уравнений». </w:t>
            </w:r>
          </w:p>
        </w:tc>
      </w:tr>
      <w:tr w:rsidR="008C26C9" w:rsidRPr="006159B0" w:rsidTr="00E87C6E">
        <w:trPr>
          <w:trHeight w:val="275"/>
        </w:trPr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8C26C9" w:rsidP="00E87C6E">
            <w:pPr>
              <w:jc w:val="center"/>
            </w:pPr>
            <w:r w:rsidRPr="006159B0">
              <w:t>93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B947F9" w:rsidP="00B947F9">
            <w:pPr>
              <w:jc w:val="center"/>
            </w:pPr>
            <w:r>
              <w:t>02</w:t>
            </w:r>
            <w:r w:rsidR="008C26C9">
              <w:t>.03</w:t>
            </w:r>
          </w:p>
        </w:tc>
        <w:tc>
          <w:tcPr>
            <w:tcW w:w="6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8C26C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Контрольная работа по теме «Деление с остатком». </w:t>
            </w:r>
          </w:p>
        </w:tc>
      </w:tr>
      <w:tr w:rsidR="008C26C9" w:rsidRPr="006159B0" w:rsidTr="00E87C6E">
        <w:trPr>
          <w:trHeight w:val="275"/>
        </w:trPr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8C26C9" w:rsidP="00E87C6E">
            <w:pPr>
              <w:jc w:val="center"/>
            </w:pPr>
            <w:r w:rsidRPr="006159B0">
              <w:t>101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B947F9" w:rsidP="00E87C6E">
            <w:pPr>
              <w:jc w:val="center"/>
            </w:pPr>
            <w:r>
              <w:t>16</w:t>
            </w:r>
            <w:r w:rsidR="008C26C9">
              <w:t>.03</w:t>
            </w:r>
          </w:p>
        </w:tc>
        <w:tc>
          <w:tcPr>
            <w:tcW w:w="6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8C26C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Контрольная работа за 3 четверть. </w:t>
            </w:r>
          </w:p>
        </w:tc>
      </w:tr>
      <w:tr w:rsidR="008C26C9" w:rsidRPr="006159B0" w:rsidTr="00E87C6E">
        <w:trPr>
          <w:trHeight w:val="275"/>
        </w:trPr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8C26C9" w:rsidP="00E87C6E">
            <w:pPr>
              <w:jc w:val="center"/>
            </w:pPr>
            <w:r w:rsidRPr="006159B0">
              <w:t>118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662905" w:rsidP="00E87C6E">
            <w:pPr>
              <w:jc w:val="center"/>
            </w:pPr>
            <w:r>
              <w:t>22</w:t>
            </w:r>
            <w:r w:rsidR="008C26C9">
              <w:t>.04</w:t>
            </w:r>
          </w:p>
        </w:tc>
        <w:tc>
          <w:tcPr>
            <w:tcW w:w="6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C9" w:rsidRPr="006159B0" w:rsidRDefault="008C26C9" w:rsidP="00E87C6E">
            <w:pPr>
              <w:jc w:val="both"/>
            </w:pPr>
            <w:r w:rsidRPr="006159B0">
              <w:t xml:space="preserve">Контрольная работа по теме «Сложение и вычитание в пределах 1000». </w:t>
            </w:r>
          </w:p>
        </w:tc>
      </w:tr>
      <w:tr w:rsidR="008C26C9" w:rsidRPr="006159B0" w:rsidTr="00E87C6E">
        <w:trPr>
          <w:trHeight w:val="275"/>
        </w:trPr>
        <w:tc>
          <w:tcPr>
            <w:tcW w:w="1069" w:type="dxa"/>
          </w:tcPr>
          <w:p w:rsidR="008C26C9" w:rsidRPr="006159B0" w:rsidRDefault="008C26C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6159B0">
              <w:t>121</w:t>
            </w:r>
          </w:p>
        </w:tc>
        <w:tc>
          <w:tcPr>
            <w:tcW w:w="1078" w:type="dxa"/>
          </w:tcPr>
          <w:p w:rsidR="008C26C9" w:rsidRPr="006159B0" w:rsidRDefault="00662905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28.04</w:t>
            </w:r>
          </w:p>
        </w:tc>
        <w:tc>
          <w:tcPr>
            <w:tcW w:w="6641" w:type="dxa"/>
          </w:tcPr>
          <w:p w:rsidR="008C26C9" w:rsidRPr="006159B0" w:rsidRDefault="008C26C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Итоговая контрольная работа. </w:t>
            </w:r>
          </w:p>
        </w:tc>
      </w:tr>
      <w:tr w:rsidR="008C26C9" w:rsidRPr="006159B0" w:rsidTr="00E87C6E">
        <w:trPr>
          <w:trHeight w:val="290"/>
        </w:trPr>
        <w:tc>
          <w:tcPr>
            <w:tcW w:w="1069" w:type="dxa"/>
          </w:tcPr>
          <w:p w:rsidR="008C26C9" w:rsidRPr="006159B0" w:rsidRDefault="008C26C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078" w:type="dxa"/>
          </w:tcPr>
          <w:p w:rsidR="008C26C9" w:rsidRPr="006159B0" w:rsidRDefault="008C26C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41" w:type="dxa"/>
          </w:tcPr>
          <w:p w:rsidR="008C26C9" w:rsidRPr="006159B0" w:rsidRDefault="008C26C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</w:tbl>
    <w:p w:rsidR="008C26C9" w:rsidRPr="006159B0" w:rsidRDefault="008C26C9" w:rsidP="008C26C9">
      <w:pPr>
        <w:jc w:val="both"/>
      </w:pPr>
      <w:r w:rsidRPr="006159B0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E87C6E" w:rsidRDefault="00E87C6E" w:rsidP="00E87C6E">
      <w:pPr>
        <w:jc w:val="center"/>
        <w:rPr>
          <w:b/>
        </w:rPr>
      </w:pPr>
    </w:p>
    <w:p w:rsidR="00E87C6E" w:rsidRDefault="00E87C6E" w:rsidP="00E87C6E">
      <w:pPr>
        <w:jc w:val="center"/>
        <w:rPr>
          <w:b/>
        </w:rPr>
      </w:pPr>
    </w:p>
    <w:p w:rsidR="00E87C6E" w:rsidRDefault="00E87C6E" w:rsidP="00E87C6E">
      <w:pPr>
        <w:jc w:val="center"/>
        <w:rPr>
          <w:b/>
        </w:rPr>
      </w:pPr>
    </w:p>
    <w:p w:rsidR="00E87C6E" w:rsidRDefault="00E87C6E" w:rsidP="00E87C6E">
      <w:pPr>
        <w:jc w:val="center"/>
        <w:rPr>
          <w:b/>
        </w:rPr>
      </w:pPr>
    </w:p>
    <w:p w:rsidR="00E87C6E" w:rsidRDefault="00E87C6E" w:rsidP="00E87C6E">
      <w:pPr>
        <w:jc w:val="center"/>
        <w:rPr>
          <w:b/>
        </w:rPr>
      </w:pPr>
    </w:p>
    <w:p w:rsidR="00E87C6E" w:rsidRPr="006159B0" w:rsidRDefault="00E87C6E" w:rsidP="00E87C6E">
      <w:pPr>
        <w:jc w:val="center"/>
        <w:rPr>
          <w:b/>
        </w:rPr>
      </w:pPr>
      <w:r w:rsidRPr="006159B0">
        <w:rPr>
          <w:b/>
        </w:rPr>
        <w:t>КАЛЕНДАРНО – ТЕМАТИЧЕСКОЕ ПЛАНИРОВАНИЕ</w:t>
      </w:r>
    </w:p>
    <w:p w:rsidR="00E87C6E" w:rsidRPr="006159B0" w:rsidRDefault="00E87C6E" w:rsidP="00E87C6E">
      <w:pPr>
        <w:jc w:val="center"/>
        <w:rPr>
          <w:b/>
        </w:rPr>
      </w:pPr>
    </w:p>
    <w:tbl>
      <w:tblPr>
        <w:tblStyle w:val="a6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1"/>
        <w:gridCol w:w="982"/>
        <w:gridCol w:w="1125"/>
        <w:gridCol w:w="5876"/>
      </w:tblGrid>
      <w:tr w:rsidR="00E87C6E" w:rsidRPr="006159B0" w:rsidTr="00E87C6E">
        <w:trPr>
          <w:trHeight w:val="164"/>
        </w:trPr>
        <w:tc>
          <w:tcPr>
            <w:tcW w:w="1231" w:type="dxa"/>
            <w:vMerge w:val="restart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6159B0">
              <w:rPr>
                <w:b/>
              </w:rPr>
              <w:t>№</w:t>
            </w:r>
          </w:p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6159B0">
              <w:rPr>
                <w:b/>
              </w:rPr>
              <w:t>урока</w:t>
            </w:r>
          </w:p>
        </w:tc>
        <w:tc>
          <w:tcPr>
            <w:tcW w:w="2107" w:type="dxa"/>
            <w:gridSpan w:val="2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6159B0">
              <w:rPr>
                <w:b/>
              </w:rPr>
              <w:t>Дата</w:t>
            </w:r>
          </w:p>
        </w:tc>
        <w:tc>
          <w:tcPr>
            <w:tcW w:w="5876" w:type="dxa"/>
            <w:vMerge w:val="restart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43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6159B0">
              <w:rPr>
                <w:b/>
              </w:rPr>
              <w:t>Раздел, тема урока, количество часов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  <w:vMerge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982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6159B0">
              <w:rPr>
                <w:b/>
              </w:rPr>
              <w:t>по плану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6159B0">
              <w:rPr>
                <w:b/>
              </w:rPr>
              <w:t>по факту</w:t>
            </w:r>
          </w:p>
        </w:tc>
        <w:tc>
          <w:tcPr>
            <w:tcW w:w="5876" w:type="dxa"/>
            <w:vMerge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982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6159B0">
              <w:rPr>
                <w:b/>
              </w:rPr>
              <w:t>Числа от 1 до 100. Сложение и вычитание – 9 ч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02.09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Повторение. Нумерация чисел.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03.09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Устные и письменные приемы сложения и вычитания.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04.09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Выражения с переменной.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06.09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Решение уравнений с неизвестным слагаемым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09.09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Решение уравнений с неизвестным уменьшаемым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10.09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Решение уравнений с неизвестным вычитаемым. Обозначение геометрических фигур буквами.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11.09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Странички для </w:t>
            </w:r>
            <w:proofErr w:type="gramStart"/>
            <w:r w:rsidRPr="006159B0">
              <w:t>любознательных</w:t>
            </w:r>
            <w:proofErr w:type="gramEnd"/>
            <w:r w:rsidRPr="006159B0">
              <w:t>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13.09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i/>
              </w:rPr>
              <w:t>Входная к</w:t>
            </w:r>
            <w:r w:rsidR="00E87C6E" w:rsidRPr="006159B0">
              <w:rPr>
                <w:i/>
              </w:rPr>
              <w:t xml:space="preserve">онтрольная работа на </w:t>
            </w:r>
            <w:r>
              <w:rPr>
                <w:i/>
              </w:rPr>
              <w:t>выявление остаточных знаний</w:t>
            </w:r>
            <w:r w:rsidR="00E87C6E" w:rsidRPr="006159B0">
              <w:rPr>
                <w:i/>
              </w:rPr>
              <w:t>.</w:t>
            </w:r>
            <w:r w:rsidR="00E87C6E" w:rsidRPr="006159B0">
              <w:t xml:space="preserve"> 1 час.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16.09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Анализ контрольной работы.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6159B0">
              <w:rPr>
                <w:b/>
              </w:rPr>
              <w:t>Числа от 1 до 100. Табличное умножение и деление – 55 ч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17.09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Связь умножения и сложения.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18.09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Связь между компонентами и результатом умножения. Четные и нечетные числа.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20.09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Таблица умножения и деления с числом 3.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23.09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Решение задач с величинами «цена», «количество», «стоимость».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24.09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Решение задач с понятиями «масса» и «количество».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25.09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Порядок выполнения действий.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27.09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Порядок выполнения действий. Закрепление. 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30.09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Порядок выполнения действий. Решение уравнений изученных видов.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01.10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Странички для </w:t>
            </w:r>
            <w:proofErr w:type="gramStart"/>
            <w:r w:rsidRPr="006159B0">
              <w:t>любознательных</w:t>
            </w:r>
            <w:proofErr w:type="gramEnd"/>
            <w:r w:rsidRPr="006159B0">
              <w:t>. Что узнали. Чему научились.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02.10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rPr>
                <w:i/>
              </w:rPr>
              <w:t>Контрольная работа по теме «Умножение и деление на 2 и 3».</w:t>
            </w:r>
            <w:r w:rsidRPr="006159B0">
              <w:t xml:space="preserve">               1 час.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04.10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Анализ контрольной работы. Таблица умножения и деления с числом 4.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07.10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Закрепление </w:t>
            </w:r>
            <w:proofErr w:type="gramStart"/>
            <w:r w:rsidRPr="006159B0">
              <w:t>изученного</w:t>
            </w:r>
            <w:proofErr w:type="gramEnd"/>
            <w:r w:rsidRPr="006159B0">
              <w:t>. Таблицы умножения и деления с числами 2, 3, 4.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08.10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Задачи на увеличение числа в несколько раз.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09.10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Задачи на увеличение числа в несколько раз. Закрепление. 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11.10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Задачи на уменьшение числа в несколько раз.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14.10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Решение задач изученных видов.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15.10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Таблица умножения и деления с числом 5.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16.10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Задачи на кратное сравнение.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18.10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Задачи на кратное сравнение. Закрепление.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21.10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rPr>
                <w:i/>
              </w:rPr>
              <w:t>Контрольная работа за 1 четверть.</w:t>
            </w:r>
            <w:r w:rsidRPr="006159B0">
              <w:t xml:space="preserve"> 1 час.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22.10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Решение задач на кратное и разностное сравнение.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23.10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Таблица умножения и деления с числом 6.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25.10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Решение задач на кратное и разностное сравнение.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05.11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Задачи на приведение к единице.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06.11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Решение задач изученных видов.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08.11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Таблица умножения и деления с числом 7.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11.11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Странички для </w:t>
            </w:r>
            <w:proofErr w:type="gramStart"/>
            <w:r w:rsidRPr="006159B0">
              <w:t>любознательных</w:t>
            </w:r>
            <w:proofErr w:type="gramEnd"/>
            <w:r w:rsidRPr="006159B0">
              <w:t>. Наши проекты.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12.11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Что узнали. Чему научились. Самостоятельная работа по теме «Табличное умножение и деление».  25 мин.        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13.11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Закрепление  по теме «Табличное умножение и деление».</w:t>
            </w:r>
          </w:p>
        </w:tc>
      </w:tr>
      <w:tr w:rsidR="00E87C6E" w:rsidRPr="006159B0" w:rsidTr="00922E93">
        <w:trPr>
          <w:trHeight w:val="39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15.11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Площадь. Сравнение площадей фигур.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18.11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Площадь. Сравнение площадей фигур. Закрепление.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19.11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Квадратный сантиметр.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20.11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Площадь прямоугольника.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22.11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Таблица умножения и деления с числом 8.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25.11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Закрепление </w:t>
            </w:r>
            <w:proofErr w:type="gramStart"/>
            <w:r w:rsidRPr="006159B0">
              <w:t>изученного</w:t>
            </w:r>
            <w:proofErr w:type="gramEnd"/>
            <w:r w:rsidRPr="006159B0">
              <w:t>. Таблицы умножения и деления с числами 2 – 7.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26.11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Решение задач изученных видов.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27.11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Таблица умножения и деления с числом 9.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29.11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Квадратный дециметр.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02.12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Таблица умножения. Закрепление.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03.12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Закрепление </w:t>
            </w:r>
            <w:proofErr w:type="gramStart"/>
            <w:r w:rsidRPr="006159B0">
              <w:t>изученного</w:t>
            </w:r>
            <w:proofErr w:type="gramEnd"/>
            <w:r w:rsidRPr="006159B0">
              <w:t>. Таблицы умножения и деления с числами 2 – 9.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04.12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Квадратный метр.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06.12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Закрепление. Решение задач изученных видов.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09.12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rPr>
                <w:i/>
              </w:rPr>
              <w:t xml:space="preserve">Контрольная  работа по теме «Таблица умножения и деления». 1 час.                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10.12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</w:rPr>
            </w:pPr>
            <w:r w:rsidRPr="006159B0">
              <w:t xml:space="preserve">Странички для </w:t>
            </w:r>
            <w:proofErr w:type="gramStart"/>
            <w:r w:rsidRPr="006159B0">
              <w:t>любознательных</w:t>
            </w:r>
            <w:proofErr w:type="gramEnd"/>
            <w:r w:rsidRPr="006159B0">
              <w:t>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11.12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Закрепление </w:t>
            </w:r>
            <w:proofErr w:type="gramStart"/>
            <w:r w:rsidRPr="006159B0">
              <w:t>изученного</w:t>
            </w:r>
            <w:proofErr w:type="gramEnd"/>
            <w:r w:rsidRPr="006159B0">
              <w:t>. Что узнали. Чему научились.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13.12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Умножение на 1.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16.12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Умножение на 0.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17.12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Умножение и деление с числами 1, 0. Деление нуля на число.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18.12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Закрепление </w:t>
            </w:r>
            <w:proofErr w:type="gramStart"/>
            <w:r w:rsidRPr="006159B0">
              <w:t>изученного</w:t>
            </w:r>
            <w:proofErr w:type="gramEnd"/>
            <w:r w:rsidRPr="006159B0">
              <w:t>. Правила умножения и деления с числами 1 и 0.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20.12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rPr>
                <w:i/>
              </w:rPr>
              <w:t>Контрольная работа за 1 полугодие.</w:t>
            </w:r>
            <w:r w:rsidRPr="006159B0">
              <w:t xml:space="preserve"> 1 час.  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23.12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Анализ контрольной работы. Доли.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24.12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Окружность. Круг. 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25.12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Диаметр круга. Решение задач.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27.12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Единицы времени.</w:t>
            </w:r>
          </w:p>
        </w:tc>
      </w:tr>
      <w:tr w:rsidR="00E87C6E" w:rsidRPr="006159B0" w:rsidTr="00E87C6E">
        <w:trPr>
          <w:trHeight w:val="192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30.12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Странички для </w:t>
            </w:r>
            <w:proofErr w:type="gramStart"/>
            <w:r w:rsidRPr="006159B0">
              <w:t>любознательных</w:t>
            </w:r>
            <w:proofErr w:type="gramEnd"/>
            <w:r w:rsidRPr="006159B0">
              <w:t>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6159B0">
              <w:rPr>
                <w:b/>
              </w:rPr>
              <w:t xml:space="preserve">Числа от 1 до 100. </w:t>
            </w:r>
            <w:proofErr w:type="spellStart"/>
            <w:r w:rsidRPr="006159B0">
              <w:rPr>
                <w:b/>
              </w:rPr>
              <w:t>Внетабличное</w:t>
            </w:r>
            <w:proofErr w:type="spellEnd"/>
            <w:r w:rsidRPr="006159B0">
              <w:rPr>
                <w:b/>
              </w:rPr>
              <w:t xml:space="preserve"> умножение и деление – 29 ч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Умножение и деление круглых чисел.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Деление вида 80:20.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Умножение суммы на число.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Умножение суммы на число. Закрепление. 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Умножение двузначного числа </w:t>
            </w:r>
            <w:proofErr w:type="gramStart"/>
            <w:r w:rsidRPr="006159B0">
              <w:t>на</w:t>
            </w:r>
            <w:proofErr w:type="gramEnd"/>
            <w:r w:rsidRPr="006159B0">
              <w:t xml:space="preserve"> однозначное.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Умножение двузначного числа </w:t>
            </w:r>
            <w:proofErr w:type="gramStart"/>
            <w:r w:rsidRPr="006159B0">
              <w:t>на</w:t>
            </w:r>
            <w:proofErr w:type="gramEnd"/>
            <w:r w:rsidRPr="006159B0">
              <w:t xml:space="preserve"> однозначное. Закрепление.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Закрепление изученных приемов умножения и деления.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Деление суммы на число.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27.01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Деление суммы на число. Закрепление.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Деление двузначного числа </w:t>
            </w:r>
            <w:proofErr w:type="gramStart"/>
            <w:r w:rsidRPr="006159B0">
              <w:t>на</w:t>
            </w:r>
            <w:proofErr w:type="gramEnd"/>
            <w:r w:rsidRPr="006159B0">
              <w:t xml:space="preserve"> однозначное.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29.01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Делимое. Делитель. 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922E93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31.01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Проверка деления.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Случаи деления вида 87:29.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Проверка умножения.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Проверка решения уравнений.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Решение уравнений на умножение и деление.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rPr>
                <w:i/>
              </w:rPr>
              <w:t>Контрольная работа по теме «Решение уравнений».</w:t>
            </w:r>
            <w:r w:rsidRPr="006159B0">
              <w:t xml:space="preserve"> 1 час.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Закрепление </w:t>
            </w:r>
            <w:proofErr w:type="gramStart"/>
            <w:r w:rsidRPr="006159B0">
              <w:t>изученного</w:t>
            </w:r>
            <w:proofErr w:type="gramEnd"/>
            <w:r w:rsidRPr="006159B0">
              <w:t>. Решение задач изученных видов.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Закрепление </w:t>
            </w:r>
            <w:proofErr w:type="gramStart"/>
            <w:r w:rsidRPr="006159B0">
              <w:t>изученного</w:t>
            </w:r>
            <w:proofErr w:type="gramEnd"/>
            <w:r w:rsidRPr="006159B0">
              <w:t>. Решение уравнений.</w:t>
            </w:r>
          </w:p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Деление с остатком.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Деление с остатком. Сравнение делителя с остатком.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Деление с остатком. Закрепление</w:t>
            </w:r>
            <w:proofErr w:type="gramStart"/>
            <w:r w:rsidRPr="006159B0">
              <w:t xml:space="preserve"> .</w:t>
            </w:r>
            <w:proofErr w:type="gramEnd"/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Деление с остатком методом подбора.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Решение задач на деление с остатком.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Случаи деления, когда делитель больше делимого.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Проверка деления с остатком.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26.02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Что узнали. Чему научились.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28.02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Наши проекты.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02.03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rPr>
                <w:i/>
              </w:rPr>
              <w:t>Контрольная работа по теме «Деление с остатком».</w:t>
            </w:r>
            <w:r w:rsidRPr="006159B0">
              <w:t xml:space="preserve"> 1 час.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6159B0">
              <w:rPr>
                <w:b/>
              </w:rPr>
              <w:t>Числа от 1 до 1000. Нумерация – 13 ч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03.03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 Тысяча.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04.03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Образование и названия трехзначных чисел.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06.03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Запись трехзначных чисел.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09.03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Письменная нумерация в пределах 1000.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10.03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Увеличение и уменьшение числа в 10 раз, 100 раз.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11.03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Представление трехзначных чисел в виде суммы разрядных слагаемых.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13.03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Письменная нумерация в пределах 1000. Приемы устных вычислений.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16.03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rPr>
                <w:i/>
              </w:rPr>
              <w:t>Контрольная работа за 3 четверть.</w:t>
            </w:r>
            <w:r w:rsidRPr="006159B0">
              <w:t xml:space="preserve"> 1 час.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17.03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Сравнение трехзначных чисел.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18.03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Письменная нумерация в пределах 1000.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20.03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Единицы массы. Грамм.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01.04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Закрепление </w:t>
            </w:r>
            <w:proofErr w:type="gramStart"/>
            <w:r w:rsidRPr="006159B0">
              <w:t>изученного</w:t>
            </w:r>
            <w:proofErr w:type="gramEnd"/>
            <w:r w:rsidRPr="006159B0">
              <w:t>. Письменная нумерация в пределах 1000.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03.04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Закрепление </w:t>
            </w:r>
            <w:proofErr w:type="gramStart"/>
            <w:r w:rsidRPr="006159B0">
              <w:t>изученного</w:t>
            </w:r>
            <w:proofErr w:type="gramEnd"/>
            <w:r w:rsidRPr="006159B0">
              <w:t>. Нумерация в пределах 1000.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6159B0">
              <w:rPr>
                <w:b/>
              </w:rPr>
              <w:t>Числа от 1 до 1000. Сложение и вычитание – 12 ч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06.04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Приемы устных вычислений.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07.04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Приемы устных вычислений вида 450+30, 620-200.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08.04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Приемы устных вычислений вида 470+80, 560-90.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10.04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Приемы устных вычислений вида 260+310, 670-140.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13.04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Приемы письменных вычислений.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14.04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Алгоритм сложения трехзначных чисел.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15.04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Алгоритм вычитания трехзначных чисел.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17.04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Виды треугольников.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20.04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Закрепление </w:t>
            </w:r>
            <w:proofErr w:type="gramStart"/>
            <w:r w:rsidRPr="006159B0">
              <w:t>изученного</w:t>
            </w:r>
            <w:proofErr w:type="gramEnd"/>
            <w:r w:rsidRPr="006159B0">
              <w:t>. Письменные вычисления с трехзначными числами.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21.04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Что узнали. Чему научились.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22.04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Контрольная работа по теме «Сложение и вычитание в пределах 1000». 1 час.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24.04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Решение задач и уравнений изученных видов.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6159B0">
              <w:rPr>
                <w:b/>
              </w:rPr>
              <w:t>Числа от 1 до 1000. Умножение и деление – 6 ч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27.04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Приемы устных вычислений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28.04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Итоговая контрольная работа. 1 час.</w:t>
            </w:r>
          </w:p>
        </w:tc>
      </w:tr>
      <w:tr w:rsidR="00E87C6E" w:rsidRPr="006159B0" w:rsidTr="00E87C6E">
        <w:trPr>
          <w:trHeight w:val="164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29.04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Приемы устных вычислений.</w:t>
            </w:r>
          </w:p>
        </w:tc>
      </w:tr>
      <w:tr w:rsidR="00E87C6E" w:rsidRPr="006159B0" w:rsidTr="00E87C6E">
        <w:trPr>
          <w:trHeight w:val="307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01.05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Приемы устных вычислений деления  методом подбора.</w:t>
            </w:r>
          </w:p>
        </w:tc>
      </w:tr>
      <w:tr w:rsidR="00E87C6E" w:rsidRPr="006159B0" w:rsidTr="00E87C6E">
        <w:trPr>
          <w:trHeight w:val="307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04.05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Виды треугольников.</w:t>
            </w:r>
          </w:p>
        </w:tc>
      </w:tr>
      <w:tr w:rsidR="00E87C6E" w:rsidRPr="006159B0" w:rsidTr="00E87C6E">
        <w:trPr>
          <w:trHeight w:val="307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05.05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Закрепление </w:t>
            </w:r>
            <w:proofErr w:type="gramStart"/>
            <w:r w:rsidRPr="006159B0">
              <w:t>изученного</w:t>
            </w:r>
            <w:proofErr w:type="gramEnd"/>
            <w:r w:rsidRPr="006159B0">
              <w:t>. Приемы устных вычислений.</w:t>
            </w:r>
          </w:p>
        </w:tc>
      </w:tr>
      <w:tr w:rsidR="00E87C6E" w:rsidRPr="006159B0" w:rsidTr="00E87C6E">
        <w:trPr>
          <w:trHeight w:val="307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6159B0">
              <w:rPr>
                <w:b/>
              </w:rPr>
              <w:t>П</w:t>
            </w:r>
            <w:r w:rsidR="00B947F9">
              <w:rPr>
                <w:b/>
              </w:rPr>
              <w:t>риемы письменных вычислений – 11</w:t>
            </w:r>
            <w:r w:rsidRPr="006159B0">
              <w:rPr>
                <w:b/>
              </w:rPr>
              <w:t>ч</w:t>
            </w:r>
          </w:p>
        </w:tc>
      </w:tr>
      <w:tr w:rsidR="00E87C6E" w:rsidRPr="006159B0" w:rsidTr="00E87C6E">
        <w:trPr>
          <w:trHeight w:val="307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06.05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Приемы письменного умножения в пределах 1000.</w:t>
            </w:r>
          </w:p>
        </w:tc>
      </w:tr>
      <w:tr w:rsidR="00E87C6E" w:rsidRPr="006159B0" w:rsidTr="00E87C6E">
        <w:trPr>
          <w:trHeight w:val="631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08.05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Алгоритм письменного умножения трехзначного числа на </w:t>
            </w:r>
            <w:proofErr w:type="gramStart"/>
            <w:r w:rsidRPr="006159B0">
              <w:t>однозначное</w:t>
            </w:r>
            <w:proofErr w:type="gramEnd"/>
            <w:r w:rsidRPr="006159B0">
              <w:t>.</w:t>
            </w:r>
          </w:p>
        </w:tc>
      </w:tr>
      <w:tr w:rsidR="00E87C6E" w:rsidRPr="006159B0" w:rsidTr="00E87C6E">
        <w:trPr>
          <w:trHeight w:val="307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11.05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Закрепление изученных приемов письменных вычислений.</w:t>
            </w:r>
          </w:p>
        </w:tc>
      </w:tr>
      <w:tr w:rsidR="00E87C6E" w:rsidRPr="006159B0" w:rsidTr="00E87C6E">
        <w:trPr>
          <w:trHeight w:val="615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12.05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Закрепление </w:t>
            </w:r>
            <w:proofErr w:type="gramStart"/>
            <w:r w:rsidRPr="006159B0">
              <w:t>изученного</w:t>
            </w:r>
            <w:proofErr w:type="gramEnd"/>
            <w:r w:rsidRPr="006159B0">
              <w:t>. Приемы письменного умножения в пределах 1000.</w:t>
            </w:r>
          </w:p>
        </w:tc>
      </w:tr>
      <w:tr w:rsidR="00E87C6E" w:rsidRPr="006159B0" w:rsidTr="00E87C6E">
        <w:trPr>
          <w:trHeight w:val="307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13.05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Приемы письменного деления в пределах 1000.</w:t>
            </w:r>
          </w:p>
        </w:tc>
      </w:tr>
      <w:tr w:rsidR="00E87C6E" w:rsidRPr="006159B0" w:rsidTr="00E87C6E">
        <w:trPr>
          <w:trHeight w:val="307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15.05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 xml:space="preserve">Алгоритм деления трехзначного числа на </w:t>
            </w:r>
            <w:proofErr w:type="gramStart"/>
            <w:r w:rsidRPr="006159B0">
              <w:t>однозначное</w:t>
            </w:r>
            <w:proofErr w:type="gramEnd"/>
            <w:r w:rsidRPr="006159B0">
              <w:t>.</w:t>
            </w:r>
          </w:p>
        </w:tc>
      </w:tr>
      <w:tr w:rsidR="00E87C6E" w:rsidRPr="006159B0" w:rsidTr="00E87C6E">
        <w:trPr>
          <w:trHeight w:val="307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18.05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Проверка деления.</w:t>
            </w:r>
          </w:p>
        </w:tc>
      </w:tr>
      <w:tr w:rsidR="00E87C6E" w:rsidRPr="006159B0" w:rsidTr="00E87C6E">
        <w:trPr>
          <w:trHeight w:val="631"/>
        </w:trPr>
        <w:tc>
          <w:tcPr>
            <w:tcW w:w="1231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  <w:r>
              <w:t>132, 133</w:t>
            </w:r>
          </w:p>
        </w:tc>
        <w:tc>
          <w:tcPr>
            <w:tcW w:w="982" w:type="dxa"/>
          </w:tcPr>
          <w:p w:rsidR="00E87C6E" w:rsidRPr="006159B0" w:rsidRDefault="00C3710F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19.05</w:t>
            </w:r>
            <w:r w:rsidR="00B947F9">
              <w:t xml:space="preserve">  20.05</w:t>
            </w:r>
          </w:p>
        </w:tc>
        <w:tc>
          <w:tcPr>
            <w:tcW w:w="1125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E87C6E" w:rsidRPr="006159B0" w:rsidRDefault="00E87C6E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159B0">
              <w:t>Закрепление изученных приемов письменных вычислений. Самостоятельная работа. 15 мин.</w:t>
            </w:r>
          </w:p>
        </w:tc>
      </w:tr>
      <w:tr w:rsidR="00B947F9" w:rsidRPr="006159B0" w:rsidTr="00E87C6E">
        <w:trPr>
          <w:trHeight w:val="631"/>
        </w:trPr>
        <w:tc>
          <w:tcPr>
            <w:tcW w:w="1231" w:type="dxa"/>
          </w:tcPr>
          <w:p w:rsidR="00B947F9" w:rsidRDefault="00B947F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  <w:r>
              <w:t>134, 135</w:t>
            </w:r>
          </w:p>
        </w:tc>
        <w:tc>
          <w:tcPr>
            <w:tcW w:w="982" w:type="dxa"/>
          </w:tcPr>
          <w:p w:rsidR="00B947F9" w:rsidRDefault="00B947F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22.05 25.05</w:t>
            </w:r>
          </w:p>
        </w:tc>
        <w:tc>
          <w:tcPr>
            <w:tcW w:w="1125" w:type="dxa"/>
          </w:tcPr>
          <w:p w:rsidR="00B947F9" w:rsidRPr="006159B0" w:rsidRDefault="00B947F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76" w:type="dxa"/>
          </w:tcPr>
          <w:p w:rsidR="00B947F9" w:rsidRPr="006159B0" w:rsidRDefault="00B947F9" w:rsidP="00E87C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Закрепление изученных приемов письменных вычислений.</w:t>
            </w:r>
          </w:p>
        </w:tc>
      </w:tr>
    </w:tbl>
    <w:p w:rsidR="00E87C6E" w:rsidRPr="006159B0" w:rsidRDefault="00E87C6E" w:rsidP="00E87C6E">
      <w:pPr>
        <w:tabs>
          <w:tab w:val="left" w:pos="8496"/>
        </w:tabs>
      </w:pPr>
    </w:p>
    <w:p w:rsidR="008C26C9" w:rsidRDefault="008C26C9" w:rsidP="00E87C6E">
      <w:pPr>
        <w:tabs>
          <w:tab w:val="left" w:pos="8496"/>
        </w:tabs>
      </w:pPr>
    </w:p>
    <w:sectPr w:rsidR="008C26C9" w:rsidSect="00E87C6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9D9"/>
    <w:multiLevelType w:val="hybridMultilevel"/>
    <w:tmpl w:val="EF94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0C23"/>
    <w:multiLevelType w:val="hybridMultilevel"/>
    <w:tmpl w:val="F42C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A23B7"/>
    <w:multiLevelType w:val="hybridMultilevel"/>
    <w:tmpl w:val="1ABE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45276"/>
    <w:multiLevelType w:val="hybridMultilevel"/>
    <w:tmpl w:val="EE0C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66279"/>
    <w:multiLevelType w:val="hybridMultilevel"/>
    <w:tmpl w:val="107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01C7A"/>
    <w:multiLevelType w:val="hybridMultilevel"/>
    <w:tmpl w:val="99CA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87"/>
    <w:rsid w:val="000A18EA"/>
    <w:rsid w:val="002E68C4"/>
    <w:rsid w:val="00374306"/>
    <w:rsid w:val="00662905"/>
    <w:rsid w:val="008A3129"/>
    <w:rsid w:val="008C26C9"/>
    <w:rsid w:val="00922E93"/>
    <w:rsid w:val="00B947F9"/>
    <w:rsid w:val="00C3710F"/>
    <w:rsid w:val="00CC4F87"/>
    <w:rsid w:val="00E87C6E"/>
    <w:rsid w:val="00E9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6C9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8C26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C26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26C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74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3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6C9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8C26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C26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26C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74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3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4526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2019-09-15T07:19:00Z</dcterms:created>
  <dcterms:modified xsi:type="dcterms:W3CDTF">2019-09-22T14:19:00Z</dcterms:modified>
</cp:coreProperties>
</file>