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7B" w:rsidRDefault="004E6B5D" w:rsidP="004E7EF3">
      <w:pPr>
        <w:pStyle w:val="ac"/>
        <w:rPr>
          <w:lang w:eastAsia="ru-RU"/>
        </w:rPr>
      </w:pPr>
      <w:r>
        <w:rPr>
          <w:lang w:eastAsia="ru-RU"/>
        </w:rPr>
        <w:t xml:space="preserve"> </w:t>
      </w:r>
    </w:p>
    <w:p w:rsidR="00382602" w:rsidRPr="004E7EF3" w:rsidRDefault="00382602" w:rsidP="00382602"/>
    <w:p w:rsidR="00382602" w:rsidRPr="00DA0DB7" w:rsidRDefault="00382602" w:rsidP="00382602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382602" w:rsidRPr="00DA0DB7" w:rsidRDefault="00382602" w:rsidP="00382602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382602" w:rsidRPr="00DA0DB7" w:rsidRDefault="00382602" w:rsidP="00382602">
      <w:pPr>
        <w:pStyle w:val="Style11"/>
        <w:widowControl/>
        <w:spacing w:line="240" w:lineRule="exact"/>
        <w:ind w:left="566"/>
        <w:jc w:val="both"/>
      </w:pPr>
    </w:p>
    <w:p w:rsidR="00382602" w:rsidRPr="00DA0DB7" w:rsidRDefault="00382602" w:rsidP="00382602">
      <w:pPr>
        <w:pStyle w:val="Style11"/>
        <w:widowControl/>
        <w:spacing w:line="240" w:lineRule="exact"/>
        <w:ind w:left="566"/>
        <w:jc w:val="both"/>
      </w:pPr>
    </w:p>
    <w:p w:rsidR="00382602" w:rsidRPr="00DA0DB7" w:rsidRDefault="00382602" w:rsidP="00382602">
      <w:pPr>
        <w:pStyle w:val="Style11"/>
        <w:widowControl/>
        <w:spacing w:before="91"/>
        <w:ind w:left="566"/>
        <w:jc w:val="both"/>
        <w:rPr>
          <w:rStyle w:val="FontStyle32"/>
        </w:rPr>
      </w:pPr>
      <w:r w:rsidRPr="00DA0DB7">
        <w:rPr>
          <w:rStyle w:val="FontStyle32"/>
        </w:rPr>
        <w:t xml:space="preserve"> </w:t>
      </w:r>
    </w:p>
    <w:p w:rsidR="00382602" w:rsidRPr="00DA0DB7" w:rsidRDefault="00382602" w:rsidP="00382602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778337F3" wp14:editId="0006693B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FAAF8" wp14:editId="3B4E97DB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02" w:rsidRPr="00DA0DB7" w:rsidRDefault="00D973BA" w:rsidP="00382602">
      <w:pPr>
        <w:pStyle w:val="Style11"/>
        <w:widowControl/>
        <w:spacing w:before="19"/>
        <w:ind w:left="5387"/>
        <w:jc w:val="left"/>
        <w:rPr>
          <w:rStyle w:val="FontStyle32"/>
        </w:rPr>
      </w:pPr>
      <w:r>
        <w:rPr>
          <w:rStyle w:val="FontStyle32"/>
          <w:noProof/>
        </w:rPr>
        <w:drawing>
          <wp:inline distT="0" distB="0" distL="0" distR="0" wp14:anchorId="103F6D32">
            <wp:extent cx="2952115" cy="2333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602" w:rsidRPr="00DA0DB7" w:rsidRDefault="00382602" w:rsidP="00382602">
      <w:pPr>
        <w:pStyle w:val="Style12"/>
        <w:widowControl/>
        <w:spacing w:line="240" w:lineRule="exact"/>
        <w:ind w:left="2256"/>
      </w:pPr>
    </w:p>
    <w:p w:rsidR="00382602" w:rsidRPr="00DA0DB7" w:rsidRDefault="00382602" w:rsidP="00382602">
      <w:pPr>
        <w:pStyle w:val="Style12"/>
        <w:widowControl/>
        <w:spacing w:line="240" w:lineRule="exact"/>
        <w:ind w:left="2256"/>
      </w:pPr>
    </w:p>
    <w:p w:rsidR="00382602" w:rsidRPr="00D973BA" w:rsidRDefault="00D973BA" w:rsidP="00D973BA">
      <w:pPr>
        <w:pStyle w:val="Style12"/>
        <w:widowControl/>
        <w:spacing w:line="240" w:lineRule="exact"/>
        <w:ind w:left="2256"/>
      </w:pPr>
      <w:r>
        <w:rPr>
          <w:noProof/>
        </w:rPr>
        <w:drawing>
          <wp:inline distT="0" distB="0" distL="0" distR="0" wp14:anchorId="723707B7">
            <wp:extent cx="2952115" cy="2333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602" w:rsidRDefault="00382602" w:rsidP="00382602">
      <w:pPr>
        <w:pStyle w:val="Style12"/>
        <w:widowControl/>
        <w:spacing w:line="240" w:lineRule="exact"/>
        <w:jc w:val="center"/>
        <w:rPr>
          <w:b/>
        </w:rPr>
      </w:pPr>
    </w:p>
    <w:p w:rsidR="00382602" w:rsidRPr="00DA0DB7" w:rsidRDefault="00382602" w:rsidP="00382602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382602" w:rsidRPr="00DA0DB7" w:rsidRDefault="00382602" w:rsidP="00382602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географии 6 класс</w:t>
      </w:r>
    </w:p>
    <w:p w:rsidR="00382602" w:rsidRPr="00DA0DB7" w:rsidRDefault="00382602" w:rsidP="00382602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382602" w:rsidRPr="00DA0DB7" w:rsidRDefault="00382602" w:rsidP="00382602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 w:rsidRPr="00DA0DB7">
        <w:rPr>
          <w:rStyle w:val="FontStyle34"/>
        </w:rPr>
        <w:t xml:space="preserve"> </w:t>
      </w:r>
    </w:p>
    <w:p w:rsidR="00382602" w:rsidRPr="00DA0DB7" w:rsidRDefault="00382602" w:rsidP="00382602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382602" w:rsidRPr="00DA0DB7" w:rsidRDefault="00382602" w:rsidP="00382602">
      <w:pPr>
        <w:pStyle w:val="Style4"/>
        <w:widowControl/>
        <w:tabs>
          <w:tab w:val="left" w:pos="4140"/>
        </w:tabs>
        <w:spacing w:line="240" w:lineRule="exact"/>
      </w:pPr>
      <w:r w:rsidRPr="00DA0DB7">
        <w:t>Учи</w:t>
      </w:r>
      <w:r>
        <w:t xml:space="preserve">тель: Лысенко Людмила </w:t>
      </w:r>
      <w:proofErr w:type="spellStart"/>
      <w:r>
        <w:t>Дорофеевна</w:t>
      </w:r>
      <w:proofErr w:type="spellEnd"/>
    </w:p>
    <w:p w:rsidR="00382602" w:rsidRPr="00DA0DB7" w:rsidRDefault="00382602" w:rsidP="0038260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382602" w:rsidRDefault="00382602" w:rsidP="00D973B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D973BA" w:rsidRDefault="00D973BA" w:rsidP="00D973B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D973BA" w:rsidRDefault="00D973BA" w:rsidP="00D973B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D973BA" w:rsidRDefault="00D973BA" w:rsidP="00D973B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  <w:r>
        <w:rPr>
          <w:rStyle w:val="FontStyle27"/>
          <w:noProof/>
        </w:rPr>
        <w:drawing>
          <wp:inline distT="0" distB="0" distL="0" distR="0" wp14:anchorId="1CC7F449">
            <wp:extent cx="2924175" cy="154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FontStyle27"/>
          <w:noProof/>
        </w:rPr>
        <w:drawing>
          <wp:inline distT="0" distB="0" distL="0" distR="0" wp14:anchorId="23AC7340">
            <wp:extent cx="2771775" cy="1438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602" w:rsidRDefault="00382602" w:rsidP="00D973B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382602" w:rsidRPr="00D973BA" w:rsidRDefault="00D973BA" w:rsidP="00D973B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>
        <w:rPr>
          <w:rStyle w:val="FontStyle27"/>
        </w:rPr>
        <w:t>2020 год</w:t>
      </w:r>
    </w:p>
    <w:p w:rsidR="00F3197B" w:rsidRPr="00DE60AE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97B" w:rsidTr="001975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B" w:rsidRDefault="00F3197B" w:rsidP="00F3197B">
            <w:pPr>
              <w:pStyle w:val="a4"/>
              <w:rPr>
                <w:b/>
              </w:rPr>
            </w:pPr>
            <w:r w:rsidRPr="0041528E">
              <w:rPr>
                <w:b/>
              </w:rPr>
              <w:t xml:space="preserve">Наименование рабочей </w:t>
            </w:r>
          </w:p>
          <w:p w:rsidR="00F3197B" w:rsidRDefault="00F3197B" w:rsidP="00F3197B">
            <w:pPr>
              <w:pStyle w:val="a4"/>
            </w:pPr>
            <w:r w:rsidRPr="0041528E">
              <w:rPr>
                <w:b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B" w:rsidRDefault="00F3197B" w:rsidP="00197585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F3197B" w:rsidTr="00197585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  <w:r>
              <w:t>Рабочая программа по предмету</w:t>
            </w:r>
          </w:p>
          <w:p w:rsidR="00F3197B" w:rsidRDefault="00F3197B" w:rsidP="00197585">
            <w:pPr>
              <w:jc w:val="center"/>
            </w:pPr>
            <w:r>
              <w:t xml:space="preserve"> «География»</w:t>
            </w:r>
          </w:p>
          <w:p w:rsidR="00F3197B" w:rsidRDefault="00F3197B" w:rsidP="00197585">
            <w:pPr>
              <w:jc w:val="center"/>
            </w:pPr>
            <w:r>
              <w:t>Класс «6»</w:t>
            </w:r>
          </w:p>
          <w:p w:rsidR="00F3197B" w:rsidRDefault="00F3197B" w:rsidP="00197585">
            <w:pPr>
              <w:jc w:val="center"/>
            </w:pPr>
            <w: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основе: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авторской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>по географии для 5-</w:t>
            </w:r>
            <w:r w:rsidRPr="00445909">
              <w:rPr>
                <w:bCs/>
              </w:rPr>
              <w:t xml:space="preserve">9 </w:t>
            </w:r>
            <w:r>
              <w:rPr>
                <w:bCs/>
              </w:rPr>
              <w:t xml:space="preserve">классов, автор: </w:t>
            </w:r>
            <w:proofErr w:type="spellStart"/>
            <w:r>
              <w:rPr>
                <w:bCs/>
              </w:rPr>
              <w:t>Е.М.Домогацких</w:t>
            </w:r>
            <w:proofErr w:type="spellEnd"/>
            <w:r>
              <w:rPr>
                <w:bCs/>
              </w:rPr>
              <w:t xml:space="preserve">  – М.: Русское слово, 2013г.;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требований Основной образовательной программы ООО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СОШ;</w:t>
            </w:r>
          </w:p>
          <w:p w:rsidR="00F3197B" w:rsidRPr="006B43C5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F3197B" w:rsidRDefault="00F3197B" w:rsidP="00197585">
            <w:pPr>
              <w:spacing w:line="273" w:lineRule="exact"/>
              <w:ind w:left="280"/>
            </w:pPr>
            <w:proofErr w:type="spellStart"/>
            <w:r>
              <w:t>Е.М.Домогацких</w:t>
            </w:r>
            <w:proofErr w:type="spellEnd"/>
            <w:r>
              <w:t>, Н.И. Алексеевских. География 6класс. Физическая география: учебник для общеобразовательных организаций  - М.: Русское слово, 2015.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7B" w:rsidRPr="006B43C5" w:rsidRDefault="00F3197B" w:rsidP="00197585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1 учебный час в неделю, об</w:t>
            </w:r>
            <w:r w:rsidR="00AE7BD2">
              <w:rPr>
                <w:bCs/>
              </w:rPr>
              <w:t>щий объем – 34</w:t>
            </w:r>
            <w:r w:rsidR="004E274E">
              <w:rPr>
                <w:bCs/>
              </w:rPr>
              <w:t xml:space="preserve"> </w:t>
            </w:r>
            <w:r>
              <w:rPr>
                <w:bCs/>
              </w:rPr>
              <w:t>часа в год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rPr>
                <w:b/>
                <w:bCs/>
              </w:rPr>
            </w:pPr>
            <w:r>
              <w:rPr>
                <w:b/>
                <w:bCs/>
              </w:rPr>
              <w:t>Цели программы: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познакомить учащихся с основными понятиями и закономерностями науки географии;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географической культуры личности и обучение географическому языку;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умений использования источников географической информации, прежде всего карты;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формирование знаний о земных оболочках: атмосфере, гидросфере, литосфере, биосфере;</w:t>
            </w:r>
          </w:p>
          <w:p w:rsidR="00F3197B" w:rsidRPr="006B43C5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      </w:r>
          </w:p>
        </w:tc>
      </w:tr>
    </w:tbl>
    <w:p w:rsidR="00F3197B" w:rsidRDefault="00F3197B" w:rsidP="00F3197B"/>
    <w:p w:rsidR="00F3197B" w:rsidRDefault="00F3197B" w:rsidP="00F3197B"/>
    <w:p w:rsidR="00F3197B" w:rsidRDefault="00F3197B" w:rsidP="00F3197B"/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82602" w:rsidRDefault="00382602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896EB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F3318" w:rsidRPr="00F3197B" w:rsidRDefault="004F3318" w:rsidP="00B74EF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Программа содержит систему знаний и заданий, направленных на достижение личностных, </w:t>
      </w:r>
      <w:proofErr w:type="spellStart"/>
      <w:r w:rsidRPr="00993D27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и предметных результатов: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993D27">
        <w:rPr>
          <w:rFonts w:eastAsia="Times New Roman"/>
          <w:b/>
          <w:i/>
          <w:szCs w:val="24"/>
          <w:lang w:eastAsia="ru-RU"/>
        </w:rPr>
        <w:t xml:space="preserve">Личностные результаты: </w:t>
      </w:r>
    </w:p>
    <w:p w:rsidR="00993D27" w:rsidRPr="00993D27" w:rsidRDefault="00993D27" w:rsidP="00B74EF2">
      <w:pPr>
        <w:numPr>
          <w:ilvl w:val="0"/>
          <w:numId w:val="3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Метапредметными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результатами</w:t>
      </w:r>
      <w:r w:rsidRPr="00993D27">
        <w:rPr>
          <w:rFonts w:eastAsia="Times New Roman"/>
          <w:szCs w:val="24"/>
          <w:lang w:eastAsia="ru-RU"/>
        </w:rPr>
        <w:t xml:space="preserve"> изучения курса является формирование УУД (универсальные учебные действия):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Личностные УУД </w:t>
      </w:r>
    </w:p>
    <w:p w:rsidR="00993D27" w:rsidRPr="00993D27" w:rsidRDefault="00993D27" w:rsidP="00B74EF2">
      <w:pPr>
        <w:numPr>
          <w:ilvl w:val="0"/>
          <w:numId w:val="4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Патриотизм, любовь к своей местности, своему региону, своей стране.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Регулятивные УУД </w:t>
      </w:r>
    </w:p>
    <w:p w:rsidR="00993D27" w:rsidRPr="00993D27" w:rsidRDefault="00993D27" w:rsidP="00B74EF2">
      <w:pPr>
        <w:numPr>
          <w:ilvl w:val="0"/>
          <w:numId w:val="5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993D27" w:rsidRPr="00993D27" w:rsidRDefault="00993D27" w:rsidP="00B74EF2">
      <w:pPr>
        <w:numPr>
          <w:ilvl w:val="0"/>
          <w:numId w:val="5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Познавательные УУД </w:t>
      </w:r>
    </w:p>
    <w:p w:rsidR="00993D27" w:rsidRPr="00993D27" w:rsidRDefault="00993D27" w:rsidP="00B74EF2">
      <w:pPr>
        <w:numPr>
          <w:ilvl w:val="0"/>
          <w:numId w:val="6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993D27" w:rsidRPr="00993D27" w:rsidRDefault="00993D27" w:rsidP="00B74EF2">
      <w:pPr>
        <w:numPr>
          <w:ilvl w:val="0"/>
          <w:numId w:val="6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Коммуникативные УУД </w:t>
      </w:r>
    </w:p>
    <w:p w:rsidR="00993D27" w:rsidRDefault="00993D27" w:rsidP="00B74EF2">
      <w:pPr>
        <w:numPr>
          <w:ilvl w:val="0"/>
          <w:numId w:val="7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993D27" w:rsidRPr="00993D27" w:rsidRDefault="00993D27" w:rsidP="00993D27">
      <w:p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Планируемые результаты освоения: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i/>
          <w:szCs w:val="24"/>
          <w:lang w:eastAsia="ru-RU"/>
        </w:rPr>
        <w:t>Личностным результатом</w:t>
      </w:r>
      <w:r w:rsidRPr="00993D27">
        <w:rPr>
          <w:rFonts w:eastAsia="Times New Roman"/>
          <w:szCs w:val="24"/>
          <w:lang w:eastAsia="ru-RU"/>
        </w:rPr>
        <w:t xml:space="preserve"> обучения географии в основной школе является: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всесторонне образованной, инициативной и успешной личности,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Важнейшие личностные результаты обучения географии: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lastRenderedPageBreak/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значимости и общности глобальных проблем человечества.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Предметные результаты (цели предмета).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Метапредметные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результаты: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формулировать своё отношение к актуальным проблемным ситуациям;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толерантно определять своё отношение к разным народам;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использовать географические знания для адаптации и созидательной деятельности.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Регулятивные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- умения организовывать свою деятельность, определять е? цели и задачи, выбирать средства реализации цели и применять их на практике, оценивать достигнутые результаты.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Познавательные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а</w:t>
      </w:r>
      <w:r w:rsidRPr="00993D27">
        <w:rPr>
          <w:rFonts w:eastAsia="Times New Roman"/>
          <w:szCs w:val="24"/>
          <w:lang w:eastAsia="ru-RU"/>
        </w:rPr>
        <w:t>нализировать, сравнивать, классифицировать и обобщать факты и явления. Выявлять прич</w:t>
      </w:r>
      <w:r>
        <w:rPr>
          <w:rFonts w:eastAsia="Times New Roman"/>
          <w:szCs w:val="24"/>
          <w:lang w:eastAsia="ru-RU"/>
        </w:rPr>
        <w:t>ины и следствия простых явлений;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Pr="00993D27">
        <w:rPr>
          <w:rFonts w:eastAsia="Times New Roman"/>
          <w:szCs w:val="24"/>
          <w:lang w:eastAsia="ru-RU"/>
        </w:rPr>
        <w:t>существлять сравнение, классификацию, самостоятельно выбирая основания и критерии дл</w:t>
      </w:r>
      <w:r>
        <w:rPr>
          <w:rFonts w:eastAsia="Times New Roman"/>
          <w:szCs w:val="24"/>
          <w:lang w:eastAsia="ru-RU"/>
        </w:rPr>
        <w:t>я указанных логических операций;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троить классификацию на основе дихотомическог</w:t>
      </w:r>
      <w:r>
        <w:rPr>
          <w:rFonts w:eastAsia="Times New Roman"/>
          <w:szCs w:val="24"/>
          <w:lang w:eastAsia="ru-RU"/>
        </w:rPr>
        <w:t>о деления (на основе отрицания);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с</w:t>
      </w:r>
      <w:r w:rsidRPr="00993D27">
        <w:rPr>
          <w:rFonts w:eastAsia="Times New Roman"/>
          <w:szCs w:val="24"/>
          <w:lang w:eastAsia="ru-RU"/>
        </w:rPr>
        <w:t>троить логическое рассуждение, включающее установлен</w:t>
      </w:r>
      <w:r>
        <w:rPr>
          <w:rFonts w:eastAsia="Times New Roman"/>
          <w:szCs w:val="24"/>
          <w:lang w:eastAsia="ru-RU"/>
        </w:rPr>
        <w:t>ие причинно-следственных связей;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оздавать схематические модели с выделением суще</w:t>
      </w:r>
      <w:r>
        <w:rPr>
          <w:rFonts w:eastAsia="Times New Roman"/>
          <w:szCs w:val="24"/>
          <w:lang w:eastAsia="ru-RU"/>
        </w:rPr>
        <w:t>ственных характеристик объекта;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оставлять тезисы, различные виды пл</w:t>
      </w:r>
      <w:r>
        <w:rPr>
          <w:rFonts w:eastAsia="Times New Roman"/>
          <w:szCs w:val="24"/>
          <w:lang w:eastAsia="ru-RU"/>
        </w:rPr>
        <w:t>анов (простых, сложных и т.п.);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93D27">
        <w:rPr>
          <w:rFonts w:eastAsia="Times New Roman"/>
          <w:szCs w:val="24"/>
          <w:lang w:eastAsia="ru-RU"/>
        </w:rPr>
        <w:t>реобразовывать информацию из одного вида в</w:t>
      </w:r>
      <w:r>
        <w:rPr>
          <w:rFonts w:eastAsia="Times New Roman"/>
          <w:szCs w:val="24"/>
          <w:lang w:eastAsia="ru-RU"/>
        </w:rPr>
        <w:t xml:space="preserve"> другой (таблицу в текст и пр.);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993D27">
        <w:rPr>
          <w:rFonts w:eastAsia="Times New Roman"/>
          <w:szCs w:val="24"/>
          <w:lang w:eastAsia="ru-RU"/>
        </w:rPr>
        <w:t>ычитывать в</w:t>
      </w:r>
      <w:r>
        <w:rPr>
          <w:rFonts w:eastAsia="Times New Roman"/>
          <w:szCs w:val="24"/>
          <w:lang w:eastAsia="ru-RU"/>
        </w:rPr>
        <w:t>се уровни текстовой информации;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93D27">
        <w:rPr>
          <w:rFonts w:eastAsia="Times New Roman"/>
          <w:szCs w:val="24"/>
          <w:lang w:eastAsia="ru-RU"/>
        </w:rPr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Коммуникативные УУД:</w:t>
      </w:r>
    </w:p>
    <w:p w:rsid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Предметные результаты</w:t>
      </w:r>
      <w:r w:rsidRPr="00993D27">
        <w:rPr>
          <w:rFonts w:eastAsia="Times New Roman"/>
          <w:b/>
          <w:szCs w:val="24"/>
          <w:lang w:eastAsia="ru-RU"/>
        </w:rPr>
        <w:t>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.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роль различных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географические следствия ф</w:t>
      </w:r>
      <w:r>
        <w:rPr>
          <w:rFonts w:eastAsia="Times New Roman"/>
          <w:szCs w:val="24"/>
          <w:lang w:eastAsia="ru-RU"/>
        </w:rPr>
        <w:t>ормы, размеров и движения Земли;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воздействие Солнца и Луны</w:t>
      </w:r>
      <w:r>
        <w:rPr>
          <w:rFonts w:eastAsia="Times New Roman"/>
          <w:szCs w:val="24"/>
          <w:lang w:eastAsia="ru-RU"/>
        </w:rPr>
        <w:t xml:space="preserve"> на мир живой и неживой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ыделять, описывать и объяснять существенные признаки географических объектов и яв</w:t>
      </w:r>
      <w:r>
        <w:rPr>
          <w:rFonts w:eastAsia="Times New Roman"/>
          <w:szCs w:val="24"/>
          <w:lang w:eastAsia="ru-RU"/>
        </w:rPr>
        <w:t>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географические процессы и явления в геосферах, взаимосвязи между ними, их изменения в р</w:t>
      </w:r>
      <w:r>
        <w:rPr>
          <w:rFonts w:eastAsia="Times New Roman"/>
          <w:szCs w:val="24"/>
          <w:lang w:eastAsia="ru-RU"/>
        </w:rPr>
        <w:t>езультате деятельности человека;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</w:t>
      </w:r>
      <w:r w:rsidR="00993D27" w:rsidRPr="00993D27">
        <w:rPr>
          <w:rFonts w:eastAsia="Times New Roman"/>
          <w:szCs w:val="24"/>
          <w:lang w:eastAsia="ru-RU"/>
        </w:rPr>
        <w:t>азличать типы земной коры; выявлять зависимость рельефа от возде</w:t>
      </w:r>
      <w:r>
        <w:rPr>
          <w:rFonts w:eastAsia="Times New Roman"/>
          <w:szCs w:val="24"/>
          <w:lang w:eastAsia="ru-RU"/>
        </w:rPr>
        <w:t>йствия внутренних и внешних сил;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 xml:space="preserve">ыявлять главные причины различий </w:t>
      </w:r>
      <w:r>
        <w:rPr>
          <w:rFonts w:eastAsia="Times New Roman"/>
          <w:szCs w:val="24"/>
          <w:lang w:eastAsia="ru-RU"/>
        </w:rPr>
        <w:t>в нагревании земной поверхности;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 причин</w:t>
      </w:r>
      <w:r>
        <w:rPr>
          <w:rFonts w:eastAsia="Times New Roman"/>
          <w:szCs w:val="24"/>
          <w:lang w:eastAsia="ru-RU"/>
        </w:rPr>
        <w:t>ы стихийных явлений в геосферах;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</w:t>
      </w:r>
      <w:r w:rsidR="00993D27" w:rsidRPr="00993D27">
        <w:rPr>
          <w:rFonts w:eastAsia="Times New Roman"/>
          <w:szCs w:val="24"/>
          <w:lang w:eastAsia="ru-RU"/>
        </w:rPr>
        <w:t>аходить в различных источниках и анализир</w:t>
      </w:r>
      <w:r>
        <w:rPr>
          <w:rFonts w:eastAsia="Times New Roman"/>
          <w:szCs w:val="24"/>
          <w:lang w:eastAsia="ru-RU"/>
        </w:rPr>
        <w:t>овать географическую информацию;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="00993D27" w:rsidRPr="00993D27">
        <w:rPr>
          <w:rFonts w:eastAsia="Times New Roman"/>
          <w:szCs w:val="24"/>
          <w:lang w:eastAsia="ru-RU"/>
        </w:rPr>
        <w:t>оставлять описания различных географических объектов на основе анализа разнообразных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рименять приборы и инструменты для определения количественных и качественных ха</w:t>
      </w:r>
      <w:r>
        <w:rPr>
          <w:rFonts w:eastAsia="Times New Roman"/>
          <w:szCs w:val="24"/>
          <w:lang w:eastAsia="ru-RU"/>
        </w:rPr>
        <w:t>рактеристик компонентов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на карте местопо</w:t>
      </w:r>
      <w:r>
        <w:rPr>
          <w:rFonts w:eastAsia="Times New Roman"/>
          <w:szCs w:val="24"/>
          <w:lang w:eastAsia="ru-RU"/>
        </w:rPr>
        <w:t>ложение географических объектов;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ф</w:t>
      </w:r>
      <w:r w:rsidR="00993D27" w:rsidRPr="00993D27">
        <w:rPr>
          <w:rFonts w:eastAsia="Times New Roman"/>
          <w:szCs w:val="24"/>
          <w:lang w:eastAsia="ru-RU"/>
        </w:rPr>
        <w:t>ормулировать своё отношение к природным и антропогенным прич</w:t>
      </w:r>
      <w:r>
        <w:rPr>
          <w:rFonts w:eastAsia="Times New Roman"/>
          <w:szCs w:val="24"/>
          <w:lang w:eastAsia="ru-RU"/>
        </w:rPr>
        <w:t>инам изменения окружающей среды;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</w:t>
      </w:r>
      <w:r w:rsidR="00DD6F67">
        <w:rPr>
          <w:rFonts w:eastAsia="Times New Roman"/>
          <w:szCs w:val="24"/>
          <w:lang w:eastAsia="ru-RU"/>
        </w:rPr>
        <w:t xml:space="preserve"> и</w:t>
      </w:r>
      <w:r w:rsidRPr="00993D27">
        <w:rPr>
          <w:rFonts w:eastAsia="Times New Roman"/>
          <w:szCs w:val="24"/>
          <w:lang w:eastAsia="ru-RU"/>
        </w:rPr>
        <w:t xml:space="preserve">спользовать географические знания для осуществления мер по сохранению природы и защите людей от стихийных </w:t>
      </w:r>
      <w:r w:rsidR="00DD6F67">
        <w:rPr>
          <w:rFonts w:eastAsia="Times New Roman"/>
          <w:szCs w:val="24"/>
          <w:lang w:eastAsia="ru-RU"/>
        </w:rPr>
        <w:t>природных и техногенных явлений;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риводить примеры использования и охраны природных ресурсов, адаптации человека к условиям окружающей среды.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B74E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Тема 1. Земля как планета (4 часа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  <w:t>Земля и Вселенная.  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Земля — часть Солнечной системы, находящаяся под влиянием других ее элементов (Солнца, Луны)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Создание системы географических координат  связано с осевым движением Земли.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влияние космоса на жизнь на Земле;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движения Земли;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по поверхности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координаты;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в дни равноденствий и солнцестояний;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движений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  </w:t>
      </w:r>
    </w:p>
    <w:p w:rsidR="00197585" w:rsidRDefault="00197585" w:rsidP="00B74EF2">
      <w:pPr>
        <w:numPr>
          <w:ilvl w:val="1"/>
          <w:numId w:val="12"/>
        </w:numPr>
        <w:tabs>
          <w:tab w:val="left" w:pos="142"/>
          <w:tab w:val="num" w:pos="993"/>
        </w:tabs>
        <w:spacing w:after="0" w:line="240" w:lineRule="auto"/>
        <w:ind w:left="993" w:hanging="873"/>
        <w:jc w:val="both"/>
        <w:rPr>
          <w:color w:val="000000"/>
        </w:rPr>
      </w:pPr>
      <w:r>
        <w:rPr>
          <w:rStyle w:val="c5c2"/>
          <w:color w:val="000000"/>
        </w:rPr>
        <w:t>Определение по карте географических координат различных географических объектов.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 w:rsidR="004E274E">
        <w:rPr>
          <w:rStyle w:val="c1"/>
          <w:b/>
          <w:bCs/>
          <w:color w:val="000000"/>
        </w:rPr>
        <w:tab/>
        <w:t>Тема 2. Географическая карта (5 часов</w:t>
      </w:r>
      <w:r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>
        <w:rPr>
          <w:rStyle w:val="c5c2"/>
          <w:color w:val="000000"/>
        </w:rPr>
        <w:t>бергштрихи</w:t>
      </w:r>
      <w:proofErr w:type="spellEnd"/>
      <w:r>
        <w:rPr>
          <w:rStyle w:val="c5c2"/>
          <w:color w:val="000000"/>
        </w:rPr>
        <w:t>, послойная окраска. Абсолютная и относительная высота. Шкала высот и глубин.  Значение планов и карт в практической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Географическая карта, план местности, азимут, масштаб, легенда карты, горизонтали, условные знаки.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Картографические изображения земной поверхности помогают людям «увидеть» нашу Землю и её части.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План, карта, глобус – точные модели земной поверхности, с помощью которых можно решать множество задач: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Географическая карта — сложный чертеж, выполненный с соблюдение определенных правил.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свойства географической карты и плана местности;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специфику способов картографического изображения;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условных знаков;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масштабов;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значение планов и карт в практической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плана, карты и глобуса;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классифицировать по заданным признакам план, карту, глобус;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расстояния по карте;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азимут по карте местности;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абсолютную и относительную высоту;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читать условные знаки;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масштаб карты.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направлений и расстояний по карте.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сторон горизонта с помощью компаса и передвижение по азимуту.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Составление простейшего плана местности.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3. Литосфера (7 часов)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 xml:space="preserve">Земное ядро, мантия (нижняя, средняя и верхняя), земная кора, литосфера, горные породы (магматические, осадочные, химические, </w:t>
      </w:r>
      <w:proofErr w:type="gramStart"/>
      <w:r>
        <w:rPr>
          <w:rStyle w:val="c5c2"/>
          <w:color w:val="000000"/>
        </w:rPr>
        <w:t>биологические,  метаморфические</w:t>
      </w:r>
      <w:proofErr w:type="gramEnd"/>
      <w:r>
        <w:rPr>
          <w:rStyle w:val="c5c2"/>
          <w:color w:val="000000"/>
        </w:rPr>
        <w:t>).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  <w:color w:val="000000"/>
        </w:rPr>
      </w:pP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Полезные ископаемые – самая важная для человека часть богатств литосферы.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Рельеф – результат взаимодействия внутренних и внешних сил.</w:t>
      </w:r>
      <w:r>
        <w:rPr>
          <w:rStyle w:val="c15c5c2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5c2"/>
          <w:color w:val="000000"/>
        </w:rPr>
        <w:t>Рельеф влияет и на особенности природы и на образ жизни людей.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внутреннего строения Земли;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и следствия движения земной коры;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действие внутренних и внешних сил на формирование рельефа;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жизни, быта и хозяйственной деятельности людей в горах и равнинах.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 заданным признакам горные породы и минералы;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отличие видов земной коры;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виды форм рельефа;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районы землетрясений и вулканизма.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</w:t>
      </w:r>
      <w:r>
        <w:rPr>
          <w:rStyle w:val="c5c2"/>
          <w:color w:val="000000"/>
        </w:rPr>
        <w:t>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Определение по карте географического положения островов, полуостровов, гор, равнин, низменностей.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2. 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4. Атмосфера (8 </w:t>
      </w:r>
      <w:r w:rsidR="00197585">
        <w:rPr>
          <w:rStyle w:val="c1"/>
          <w:b/>
          <w:bCs/>
          <w:color w:val="000000"/>
        </w:rPr>
        <w:t>часов)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</w:t>
      </w:r>
      <w:r>
        <w:rPr>
          <w:rStyle w:val="c5c2"/>
          <w:color w:val="000000"/>
        </w:rPr>
        <w:lastRenderedPageBreak/>
        <w:t>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 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Воздушная оболочка планеты имеет огромное значение для жизни на Земле: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атмосферы;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возникновения природных явлений в атмосфере;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зависимость климата от географической широты и высоты местности над уровнем моря;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адаптации человека к 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основные показатели погоды.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pStyle w:val="c12"/>
        <w:numPr>
          <w:ilvl w:val="2"/>
          <w:numId w:val="12"/>
        </w:numPr>
        <w:tabs>
          <w:tab w:val="left" w:pos="142"/>
          <w:tab w:val="num" w:pos="709"/>
        </w:tabs>
        <w:spacing w:before="0" w:beforeAutospacing="0" w:after="0" w:afterAutospacing="0"/>
        <w:ind w:left="1276" w:hanging="850"/>
        <w:jc w:val="both"/>
        <w:rPr>
          <w:color w:val="000000"/>
        </w:rPr>
      </w:pPr>
      <w:r>
        <w:rPr>
          <w:rStyle w:val="c5c2"/>
          <w:color w:val="000000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5. Гидросфера (5 часов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</w:t>
      </w:r>
      <w:proofErr w:type="gramStart"/>
      <w:r>
        <w:rPr>
          <w:rStyle w:val="c5c2"/>
          <w:color w:val="000000"/>
        </w:rPr>
        <w:t>происхождение ,</w:t>
      </w:r>
      <w:proofErr w:type="gramEnd"/>
      <w:r>
        <w:rPr>
          <w:rStyle w:val="c5c2"/>
          <w:color w:val="000000"/>
        </w:rPr>
        <w:t xml:space="preserve"> условия залегания и использования.  Реки: горные и равнинные. Речная система, бассейн, водораздел. Пороги и водопады.  Озера проточные и бессточные. Природные льды: многолетняя мерзлота,  ледники (горные и покровные).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Необходимость рационального использования воды.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Круговорот воды осуществляется во всех оболочках планеты.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выделение существенных признаков частей Мирового океана;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состава и строения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залегания и использования подземных вод;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рек, озер, природных льдов;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объектов гидросферы и человека друг на друга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вид рек, озер, природных льдов;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особенности размещения и образования объектов гидросферы.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Нанесение на контурную карту объектов гидросферы.</w:t>
      </w:r>
    </w:p>
    <w:p w:rsidR="00197585" w:rsidRPr="004E274E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2.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6. Биосфера (2 часа)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Царства живой природы и их роль в природе Земли. Разнообразие животного и растительного мира.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Биосфера, Красная книга.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Владимир Иванович Вернадский</w:t>
      </w:r>
      <w:r>
        <w:rPr>
          <w:rStyle w:val="c1"/>
          <w:b/>
          <w:bCs/>
          <w:color w:val="000000"/>
        </w:rPr>
        <w:t> 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Планета Земля занимает исключительное место в Солнечной системе благодаря наличию живых организмов.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самая хрупкая, уязвимая оболочка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биосферы;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приспособления организмов к среде обитания;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роль царств природы;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необходимость </w:t>
      </w:r>
      <w:proofErr w:type="spellStart"/>
      <w:r>
        <w:rPr>
          <w:rStyle w:val="c5c2"/>
          <w:color w:val="000000"/>
        </w:rPr>
        <w:t>охрны</w:t>
      </w:r>
      <w:proofErr w:type="spellEnd"/>
      <w:r>
        <w:rPr>
          <w:rStyle w:val="c5c2"/>
          <w:color w:val="000000"/>
        </w:rPr>
        <w:t xml:space="preserve"> органического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экологических проблем;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разнообразия растений и животных;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живого и неживого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Практическая работа</w:t>
      </w:r>
    </w:p>
    <w:p w:rsidR="00197585" w:rsidRPr="00197585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1.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Ознакомление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с наиболее распространенными растениями и животными своей местности.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7. Почва и географическая </w:t>
      </w:r>
      <w:r w:rsidR="00DC6B01">
        <w:rPr>
          <w:rStyle w:val="c1"/>
          <w:b/>
          <w:bCs/>
          <w:color w:val="000000"/>
        </w:rPr>
        <w:t>оболочка (4</w:t>
      </w:r>
      <w:bookmarkStart w:id="0" w:name="_GoBack"/>
      <w:bookmarkEnd w:id="0"/>
      <w:r>
        <w:rPr>
          <w:rStyle w:val="c1"/>
          <w:b/>
          <w:bCs/>
          <w:color w:val="000000"/>
        </w:rPr>
        <w:t xml:space="preserve"> часа)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 — особое природное образование, возникающее в результате взаимодействия всех природных оболочек.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 географической оболочке тесно взаимодействуют все оболочки Земли.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Человеческая деятельность оказывает большое влияние на природные комплексы.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Василий Васильевич Докучаев.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образования почвы;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строения и состава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взаимосвязь между всеми элементами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законы развития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влияния человека на географическую оболочку.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почв;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размещения природных зон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природных зон Земли по географическим картам.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изменений природы в результате хозяйственной деятельности человека на примере своей местности.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2"/>
        <w:gridCol w:w="900"/>
        <w:gridCol w:w="1035"/>
        <w:gridCol w:w="6"/>
        <w:gridCol w:w="1522"/>
      </w:tblGrid>
      <w:tr w:rsidR="00197585" w:rsidRPr="001C09D8" w:rsidTr="004E274E">
        <w:tc>
          <w:tcPr>
            <w:tcW w:w="1006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102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900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197585" w:rsidRPr="001C09D8" w:rsidTr="004E274E">
        <w:trPr>
          <w:trHeight w:val="149"/>
        </w:trPr>
        <w:tc>
          <w:tcPr>
            <w:tcW w:w="1006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  <w:gridSpan w:val="2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CD408A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896E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1. </w:t>
            </w:r>
            <w:r w:rsidRPr="001C09D8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Земля как планета.</w:t>
            </w:r>
          </w:p>
        </w:tc>
        <w:tc>
          <w:tcPr>
            <w:tcW w:w="900" w:type="dxa"/>
          </w:tcPr>
          <w:p w:rsidR="00197585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Земля и Вселенная.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68156B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2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Система географических координат.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1</w:t>
            </w:r>
            <w:r>
              <w:rPr>
                <w:rStyle w:val="c5c2"/>
                <w:color w:val="000000"/>
              </w:rPr>
              <w:t xml:space="preserve"> Определение по карте географических координат различных географических объектов.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3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Времена года.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4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szCs w:val="24"/>
              </w:rPr>
            </w:pPr>
            <w:r>
              <w:t>Пояса освещенности.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2. Географическая карта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5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Географическая карта и ее масштаб.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2 </w:t>
            </w:r>
            <w:r>
              <w:rPr>
                <w:rStyle w:val="c5c2"/>
                <w:color w:val="000000"/>
              </w:rPr>
              <w:t xml:space="preserve"> Определение направлений и расстояний по карте.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DC635F" w:rsidRDefault="00D973BA" w:rsidP="00382602">
            <w:pPr>
              <w:rPr>
                <w:szCs w:val="24"/>
              </w:rPr>
            </w:pPr>
            <w:r>
              <w:rPr>
                <w:szCs w:val="24"/>
              </w:rPr>
              <w:t>01.10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6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Виды условных знаков. 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lastRenderedPageBreak/>
              <w:t>7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Ориентирование. </w:t>
            </w:r>
            <w:r>
              <w:rPr>
                <w:rStyle w:val="c5c2"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3 </w:t>
            </w:r>
            <w:r>
              <w:rPr>
                <w:rStyle w:val="c5c2"/>
                <w:color w:val="000000"/>
              </w:rPr>
              <w:t>Определение сторон горизонта с помощью компаса и передвижение по азимуту.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8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Изображение рельефа на карте. </w:t>
            </w:r>
            <w:r>
              <w:rPr>
                <w:rStyle w:val="c5c2"/>
                <w:color w:val="000000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4 </w:t>
            </w:r>
            <w:r>
              <w:rPr>
                <w:rStyle w:val="c5c2"/>
                <w:color w:val="000000"/>
              </w:rPr>
              <w:t>Составление простейшего плана местности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9</w:t>
            </w:r>
          </w:p>
        </w:tc>
        <w:tc>
          <w:tcPr>
            <w:tcW w:w="5102" w:type="dxa"/>
          </w:tcPr>
          <w:p w:rsidR="00197585" w:rsidRP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197585">
              <w:rPr>
                <w:rStyle w:val="FontStyle25"/>
                <w:sz w:val="24"/>
                <w:szCs w:val="24"/>
              </w:rPr>
              <w:t>Урок обобще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973BA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05.11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B74E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="00197585">
              <w:rPr>
                <w:b/>
                <w:szCs w:val="24"/>
              </w:rPr>
              <w:t xml:space="preserve">ема 3. </w:t>
            </w:r>
            <w:r>
              <w:rPr>
                <w:b/>
                <w:szCs w:val="24"/>
              </w:rPr>
              <w:t>Литосфера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4E274E" w:rsidP="004E27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(7</w:t>
            </w:r>
            <w:r w:rsidR="00197585" w:rsidRPr="001C09D8">
              <w:rPr>
                <w:b/>
                <w:szCs w:val="24"/>
              </w:rPr>
              <w:t>ч)</w:t>
            </w: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10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bCs/>
                <w:iCs/>
              </w:rPr>
              <w:t xml:space="preserve">Строение земного шара.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5</w:t>
            </w:r>
            <w:r>
              <w:rPr>
                <w:rStyle w:val="c5c2"/>
                <w:color w:val="000000"/>
              </w:rPr>
              <w:t xml:space="preserve"> 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11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Виды горных пород.</w:t>
            </w:r>
          </w:p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12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Полезные ископаемые.</w:t>
            </w:r>
          </w:p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13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Движения земной коры.</w:t>
            </w:r>
          </w:p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14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 w:right="-108"/>
              <w:rPr>
                <w:szCs w:val="24"/>
              </w:rPr>
            </w:pPr>
            <w:r>
              <w:t>Выветривание горных пород.</w:t>
            </w:r>
          </w:p>
          <w:p w:rsidR="00B74EF2" w:rsidRDefault="00B74EF2" w:rsidP="00B74EF2">
            <w:pPr>
              <w:snapToGrid w:val="0"/>
              <w:ind w:left="-42" w:right="-108"/>
              <w:rPr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15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bCs/>
                <w:iCs/>
              </w:rPr>
              <w:t xml:space="preserve">Рельеф суши и дна </w:t>
            </w:r>
            <w:r w:rsidR="00D973BA">
              <w:rPr>
                <w:bCs/>
                <w:iCs/>
              </w:rPr>
              <w:t xml:space="preserve">Мирового </w:t>
            </w:r>
            <w:r>
              <w:rPr>
                <w:bCs/>
                <w:iCs/>
              </w:rPr>
              <w:t xml:space="preserve">океана.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6</w:t>
            </w:r>
            <w:r>
              <w:rPr>
                <w:rStyle w:val="c5c2"/>
                <w:color w:val="000000"/>
              </w:rPr>
              <w:t xml:space="preserve"> 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16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 w:rsidRPr="00B74EF2">
              <w:rPr>
                <w:rStyle w:val="FontStyle25"/>
                <w:sz w:val="24"/>
                <w:szCs w:val="24"/>
              </w:rPr>
              <w:t>Урок обобще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973BA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B74EF2" w:rsidRP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B74EF2">
              <w:rPr>
                <w:rStyle w:val="FontStyle25"/>
                <w:sz w:val="24"/>
                <w:szCs w:val="24"/>
              </w:rPr>
              <w:t>.</w:t>
            </w:r>
            <w:r w:rsidR="00B93FCF">
              <w:rPr>
                <w:rStyle w:val="FontStyle25"/>
                <w:sz w:val="24"/>
                <w:szCs w:val="24"/>
              </w:rPr>
              <w:t xml:space="preserve">                         </w:t>
            </w:r>
            <w:r w:rsidR="00B93FCF" w:rsidRPr="00B93FCF">
              <w:rPr>
                <w:rStyle w:val="FontStyle25"/>
                <w:b/>
                <w:sz w:val="24"/>
                <w:szCs w:val="24"/>
              </w:rPr>
              <w:t>Тема 4.</w:t>
            </w:r>
            <w:r w:rsidR="00B93FCF">
              <w:rPr>
                <w:rStyle w:val="FontStyle25"/>
                <w:b/>
                <w:sz w:val="24"/>
                <w:szCs w:val="24"/>
              </w:rPr>
              <w:t xml:space="preserve"> Атмосфера</w:t>
            </w:r>
          </w:p>
        </w:tc>
        <w:tc>
          <w:tcPr>
            <w:tcW w:w="900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B74EF2" w:rsidRPr="001C09D8" w:rsidRDefault="00B93FCF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(8</w:t>
            </w:r>
            <w:r w:rsidR="00B74EF2" w:rsidRPr="001C09D8">
              <w:rPr>
                <w:b/>
                <w:szCs w:val="24"/>
              </w:rPr>
              <w:t xml:space="preserve"> ч)</w:t>
            </w: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Строение атмосферы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Температура воздуха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Атмосферное давление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54308A" w:rsidRPr="00D973BA" w:rsidRDefault="0054308A" w:rsidP="00D973BA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Движение воздуха</w:t>
            </w:r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7</w:t>
            </w:r>
            <w:r w:rsidRPr="000450E2">
              <w:rPr>
                <w:rStyle w:val="c5c2"/>
                <w:color w:val="000000"/>
              </w:rPr>
              <w:t xml:space="preserve"> Построение розы ветров, диаграмм облачности и осадков по имеющимся данным. Вы</w:t>
            </w:r>
            <w:r w:rsidR="00D973BA">
              <w:rPr>
                <w:rStyle w:val="c5c2"/>
                <w:color w:val="000000"/>
              </w:rPr>
              <w:t>явление причин изменения погоды.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21.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Вода в атмосфере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Погода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Климат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54308A" w:rsidRPr="0054308A" w:rsidRDefault="0054308A" w:rsidP="0054308A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54308A">
              <w:rPr>
                <w:rStyle w:val="FontStyle25"/>
                <w:sz w:val="24"/>
                <w:szCs w:val="24"/>
              </w:rPr>
              <w:t>Урок обобще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B01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04.03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Тема№ 5 Гидросфера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25.</w:t>
            </w:r>
          </w:p>
        </w:tc>
        <w:tc>
          <w:tcPr>
            <w:tcW w:w="5102" w:type="dxa"/>
          </w:tcPr>
          <w:p w:rsidR="00E37956" w:rsidRPr="000A2B3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Единство</w:t>
            </w:r>
            <w:r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гидросферы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8</w:t>
            </w:r>
            <w:r w:rsidRPr="00DE60AE">
              <w:rPr>
                <w:rStyle w:val="c5c2"/>
                <w:color w:val="000000"/>
              </w:rPr>
              <w:t xml:space="preserve"> Нанесение на контурную карту объектов гидросферы.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E37956" w:rsidRPr="00FF248D" w:rsidRDefault="00E37956" w:rsidP="00E3795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0A2B36">
              <w:rPr>
                <w:bCs/>
                <w:iCs/>
              </w:rPr>
              <w:t>Мировой океан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lastRenderedPageBreak/>
              <w:t>27.</w:t>
            </w:r>
          </w:p>
        </w:tc>
        <w:tc>
          <w:tcPr>
            <w:tcW w:w="5102" w:type="dxa"/>
          </w:tcPr>
          <w:p w:rsidR="009230AF" w:rsidRDefault="00E37956" w:rsidP="00E37956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 w:rsidRPr="000A2B36">
              <w:rPr>
                <w:bCs/>
                <w:iCs/>
              </w:rPr>
              <w:t>Воды суши: реки и озера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</w:t>
            </w:r>
            <w:r w:rsidR="009230AF" w:rsidRPr="000A2B36">
              <w:rPr>
                <w:bCs/>
                <w:iCs/>
              </w:rPr>
              <w:t>Воды суши:</w:t>
            </w:r>
            <w:r w:rsidR="009230AF">
              <w:rPr>
                <w:bCs/>
                <w:iCs/>
              </w:rPr>
              <w:t xml:space="preserve"> </w:t>
            </w:r>
            <w:r w:rsidR="009230AF" w:rsidRPr="000A2B36">
              <w:rPr>
                <w:bCs/>
                <w:iCs/>
              </w:rPr>
              <w:t>подземные воды и природные льды</w:t>
            </w:r>
          </w:p>
          <w:p w:rsidR="00E37956" w:rsidRPr="00FF248D" w:rsidRDefault="008A742E" w:rsidP="00E37956">
            <w:pPr>
              <w:tabs>
                <w:tab w:val="left" w:pos="142"/>
              </w:tabs>
              <w:jc w:val="both"/>
              <w:rPr>
                <w:color w:val="000000"/>
              </w:rPr>
            </w:pP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</w:t>
            </w:r>
            <w:proofErr w:type="gramStart"/>
            <w:r>
              <w:rPr>
                <w:bCs/>
                <w:iCs/>
              </w:rPr>
              <w:t>9</w:t>
            </w:r>
            <w:r w:rsidR="00E37956">
              <w:rPr>
                <w:bCs/>
                <w:iCs/>
              </w:rPr>
              <w:t xml:space="preserve"> </w:t>
            </w:r>
            <w:r w:rsidR="00E37956" w:rsidRPr="00DE60AE">
              <w:rPr>
                <w:rStyle w:val="c5c2"/>
                <w:color w:val="000000"/>
              </w:rPr>
              <w:t xml:space="preserve"> Описание</w:t>
            </w:r>
            <w:proofErr w:type="gramEnd"/>
            <w:r w:rsidR="00E37956" w:rsidRPr="00DE60AE">
              <w:rPr>
                <w:rStyle w:val="c5c2"/>
                <w:color w:val="000000"/>
              </w:rPr>
              <w:t xml:space="preserve"> по карте географического положения одной из крупнейших рек Земли: направление и характер ее течения, использование человеком.</w:t>
            </w:r>
            <w:r w:rsidR="009230AF">
              <w:rPr>
                <w:rStyle w:val="c5c2"/>
                <w:color w:val="000000"/>
              </w:rPr>
              <w:t xml:space="preserve"> (переносится на 22.05.20)</w:t>
            </w:r>
          </w:p>
          <w:p w:rsidR="00E37956" w:rsidRPr="000A2B36" w:rsidRDefault="009230AF" w:rsidP="00E37956">
            <w:pPr>
              <w:snapToGrid w:val="0"/>
              <w:ind w:left="-42" w:right="-108"/>
              <w:rPr>
                <w:bCs/>
                <w:iCs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9230AF" w:rsidP="00E37956">
            <w:pPr>
              <w:snapToGrid w:val="0"/>
              <w:ind w:left="-108" w:right="-174"/>
              <w:jc w:val="center"/>
            </w:pPr>
            <w:r>
              <w:t>28</w:t>
            </w:r>
            <w:r w:rsidR="00E37956">
              <w:t>.</w:t>
            </w:r>
          </w:p>
        </w:tc>
        <w:tc>
          <w:tcPr>
            <w:tcW w:w="5102" w:type="dxa"/>
          </w:tcPr>
          <w:p w:rsidR="00E37956" w:rsidRPr="00E37956" w:rsidRDefault="00E37956" w:rsidP="00E37956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E37956">
              <w:rPr>
                <w:rStyle w:val="FontStyle25"/>
                <w:sz w:val="24"/>
                <w:szCs w:val="24"/>
              </w:rPr>
              <w:t>У</w:t>
            </w:r>
            <w:r w:rsidR="009230AF">
              <w:rPr>
                <w:rStyle w:val="FontStyle25"/>
                <w:sz w:val="24"/>
                <w:szCs w:val="24"/>
              </w:rPr>
              <w:t>рок обобще</w:t>
            </w:r>
            <w:r w:rsidR="009230AF">
              <w:rPr>
                <w:rStyle w:val="FontStyle25"/>
                <w:sz w:val="24"/>
                <w:szCs w:val="24"/>
              </w:rPr>
              <w:softHyphen/>
              <w:t xml:space="preserve">ния и повторения </w:t>
            </w:r>
            <w:r w:rsidRPr="00E37956">
              <w:rPr>
                <w:rStyle w:val="FontStyle25"/>
                <w:sz w:val="24"/>
                <w:szCs w:val="24"/>
              </w:rPr>
              <w:t xml:space="preserve"> по теме раз</w:t>
            </w:r>
            <w:r w:rsidRPr="00E37956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Биосфера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9230AF" w:rsidP="00E37956">
            <w:pPr>
              <w:snapToGrid w:val="0"/>
              <w:ind w:left="-108" w:right="-32"/>
              <w:jc w:val="center"/>
            </w:pPr>
            <w:r>
              <w:t>29</w:t>
            </w:r>
            <w:r w:rsidR="00E37956">
              <w:t>.</w:t>
            </w:r>
          </w:p>
        </w:tc>
        <w:tc>
          <w:tcPr>
            <w:tcW w:w="5102" w:type="dxa"/>
          </w:tcPr>
          <w:p w:rsidR="00E37956" w:rsidRPr="000A2B3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Царства живой природы</w:t>
            </w:r>
            <w:r>
              <w:rPr>
                <w:bCs/>
                <w:iCs/>
              </w:rPr>
              <w:t>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9230AF" w:rsidP="00E37956">
            <w:pPr>
              <w:snapToGrid w:val="0"/>
              <w:ind w:left="-108" w:right="-32"/>
              <w:jc w:val="center"/>
            </w:pPr>
            <w:r>
              <w:t>30</w:t>
            </w:r>
            <w:r w:rsidR="00E37956">
              <w:t>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Биосфера и охрана природы</w:t>
            </w:r>
            <w:r>
              <w:rPr>
                <w:bCs/>
                <w:iCs/>
              </w:rPr>
              <w:t>.</w:t>
            </w:r>
          </w:p>
          <w:p w:rsidR="00E37956" w:rsidRPr="000A2B36" w:rsidRDefault="00E37956" w:rsidP="00E37956">
            <w:pPr>
              <w:snapToGrid w:val="0"/>
              <w:ind w:left="-42"/>
              <w:rPr>
                <w:bCs/>
                <w:iCs/>
              </w:rPr>
            </w:pP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 №7 Почва и географическая оболочка земли</w:t>
            </w:r>
          </w:p>
        </w:tc>
        <w:tc>
          <w:tcPr>
            <w:tcW w:w="3463" w:type="dxa"/>
            <w:gridSpan w:val="4"/>
          </w:tcPr>
          <w:p w:rsidR="00E37956" w:rsidRPr="001C09D8" w:rsidRDefault="00DC6B01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="00E37956">
              <w:rPr>
                <w:b/>
                <w:szCs w:val="24"/>
              </w:rPr>
              <w:t>ч)</w:t>
            </w:r>
          </w:p>
        </w:tc>
      </w:tr>
      <w:tr w:rsidR="004E274E" w:rsidRPr="001C09D8" w:rsidTr="004E274E">
        <w:trPr>
          <w:trHeight w:val="1932"/>
        </w:trPr>
        <w:tc>
          <w:tcPr>
            <w:tcW w:w="1006" w:type="dxa"/>
          </w:tcPr>
          <w:p w:rsidR="004E274E" w:rsidRPr="000A2B36" w:rsidRDefault="009230AF" w:rsidP="00E37956">
            <w:pPr>
              <w:snapToGrid w:val="0"/>
              <w:ind w:right="-174"/>
              <w:jc w:val="center"/>
            </w:pPr>
            <w:r>
              <w:t>31</w:t>
            </w:r>
            <w:r w:rsidR="004E274E">
              <w:t>.</w:t>
            </w:r>
          </w:p>
          <w:p w:rsidR="004E274E" w:rsidRPr="000A2B36" w:rsidRDefault="004E274E" w:rsidP="00E37956">
            <w:pPr>
              <w:snapToGrid w:val="0"/>
              <w:ind w:right="-174"/>
              <w:jc w:val="center"/>
            </w:pPr>
          </w:p>
        </w:tc>
        <w:tc>
          <w:tcPr>
            <w:tcW w:w="5102" w:type="dxa"/>
          </w:tcPr>
          <w:p w:rsidR="004E274E" w:rsidRDefault="004E274E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Почва</w:t>
            </w:r>
            <w:r>
              <w:rPr>
                <w:bCs/>
                <w:iCs/>
              </w:rPr>
              <w:t>.</w:t>
            </w:r>
          </w:p>
          <w:p w:rsidR="004E274E" w:rsidRPr="000A2B36" w:rsidRDefault="004E274E" w:rsidP="00E37956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  <w:p w:rsidR="004E274E" w:rsidRPr="00D973BA" w:rsidRDefault="004E274E" w:rsidP="00D973BA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Природный комплекс</w:t>
            </w:r>
            <w:r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</w:t>
            </w:r>
            <w:proofErr w:type="gramStart"/>
            <w:r>
              <w:rPr>
                <w:bCs/>
                <w:iCs/>
              </w:rPr>
              <w:t>10</w:t>
            </w:r>
            <w:r w:rsidRPr="006D7C5A">
              <w:rPr>
                <w:rStyle w:val="c5c2"/>
                <w:color w:val="000000"/>
              </w:rPr>
              <w:t xml:space="preserve">  Описание</w:t>
            </w:r>
            <w:proofErr w:type="gramEnd"/>
            <w:r w:rsidRPr="006D7C5A">
              <w:rPr>
                <w:rStyle w:val="c5c2"/>
                <w:color w:val="000000"/>
              </w:rPr>
              <w:t xml:space="preserve"> изменений природы в результате хозяйственной деятельности чело</w:t>
            </w:r>
            <w:r w:rsidR="00D973BA">
              <w:rPr>
                <w:rStyle w:val="c5c2"/>
                <w:color w:val="000000"/>
              </w:rPr>
              <w:t>века на примере своей местности</w:t>
            </w:r>
          </w:p>
        </w:tc>
        <w:tc>
          <w:tcPr>
            <w:tcW w:w="900" w:type="dxa"/>
          </w:tcPr>
          <w:p w:rsidR="004E274E" w:rsidRPr="00DC635F" w:rsidRDefault="004E274E" w:rsidP="00E37956">
            <w:pPr>
              <w:jc w:val="center"/>
              <w:rPr>
                <w:szCs w:val="24"/>
              </w:rPr>
            </w:pPr>
            <w:r w:rsidRPr="00DC635F">
              <w:rPr>
                <w:szCs w:val="24"/>
              </w:rPr>
              <w:t>1</w:t>
            </w:r>
          </w:p>
        </w:tc>
        <w:tc>
          <w:tcPr>
            <w:tcW w:w="1035" w:type="dxa"/>
          </w:tcPr>
          <w:p w:rsidR="004E274E" w:rsidRPr="00DC635F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528" w:type="dxa"/>
            <w:gridSpan w:val="2"/>
          </w:tcPr>
          <w:p w:rsidR="004E274E" w:rsidRPr="001C09D8" w:rsidRDefault="004E274E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9230AF" w:rsidP="00E37956">
            <w:pPr>
              <w:snapToGrid w:val="0"/>
              <w:ind w:right="-174"/>
              <w:jc w:val="center"/>
            </w:pPr>
            <w:r>
              <w:t>32</w:t>
            </w:r>
            <w:r w:rsidR="00E37956">
              <w:t>.</w:t>
            </w:r>
          </w:p>
        </w:tc>
        <w:tc>
          <w:tcPr>
            <w:tcW w:w="5102" w:type="dxa"/>
          </w:tcPr>
          <w:p w:rsidR="00E37956" w:rsidRPr="00D973BA" w:rsidRDefault="00E37956" w:rsidP="00D973BA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Природные зоны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 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 xml:space="preserve">. № </w:t>
            </w:r>
            <w:proofErr w:type="gramStart"/>
            <w:r w:rsidR="008A742E">
              <w:rPr>
                <w:bCs/>
                <w:iCs/>
              </w:rPr>
              <w:t>11</w:t>
            </w:r>
            <w:r>
              <w:rPr>
                <w:bCs/>
                <w:iCs/>
              </w:rPr>
              <w:t xml:space="preserve"> </w:t>
            </w:r>
            <w:r w:rsidRPr="006D7C5A">
              <w:rPr>
                <w:rStyle w:val="c5c2"/>
                <w:color w:val="000000"/>
              </w:rPr>
              <w:t xml:space="preserve"> Описание</w:t>
            </w:r>
            <w:proofErr w:type="gramEnd"/>
            <w:r w:rsidRPr="006D7C5A">
              <w:rPr>
                <w:rStyle w:val="c5c2"/>
                <w:color w:val="000000"/>
              </w:rPr>
              <w:t xml:space="preserve"> природных зон</w:t>
            </w:r>
            <w:r w:rsidR="00D973BA">
              <w:rPr>
                <w:rStyle w:val="c5c2"/>
                <w:color w:val="000000"/>
              </w:rPr>
              <w:t xml:space="preserve"> Земли по географическим карта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06.05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AE7BD2" w:rsidRPr="001C09D8" w:rsidTr="004E274E">
        <w:tc>
          <w:tcPr>
            <w:tcW w:w="1006" w:type="dxa"/>
          </w:tcPr>
          <w:p w:rsidR="00AE7BD2" w:rsidRDefault="009230AF" w:rsidP="00E37956">
            <w:pPr>
              <w:snapToGrid w:val="0"/>
              <w:ind w:right="-174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AE7BD2" w:rsidRPr="000A2B36" w:rsidRDefault="009230AF" w:rsidP="00E37956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9 </w:t>
            </w:r>
            <w:r w:rsidRPr="00DE60AE">
              <w:rPr>
                <w:rStyle w:val="c5c2"/>
                <w:color w:val="000000"/>
              </w:rPr>
      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</w:t>
            </w:r>
          </w:p>
        </w:tc>
        <w:tc>
          <w:tcPr>
            <w:tcW w:w="900" w:type="dxa"/>
          </w:tcPr>
          <w:p w:rsidR="00AE7BD2" w:rsidRDefault="00AE7BD2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AE7BD2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1522" w:type="dxa"/>
          </w:tcPr>
          <w:p w:rsidR="00AE7BD2" w:rsidRPr="001C09D8" w:rsidRDefault="00AE7BD2" w:rsidP="00E37956">
            <w:pPr>
              <w:jc w:val="center"/>
              <w:rPr>
                <w:b/>
                <w:szCs w:val="24"/>
              </w:rPr>
            </w:pPr>
          </w:p>
        </w:tc>
      </w:tr>
      <w:tr w:rsidR="00DC6B01" w:rsidRPr="001C09D8" w:rsidTr="004E274E">
        <w:tc>
          <w:tcPr>
            <w:tcW w:w="1006" w:type="dxa"/>
          </w:tcPr>
          <w:p w:rsidR="00DC6B01" w:rsidRDefault="00DC6B01" w:rsidP="00E37956">
            <w:pPr>
              <w:snapToGrid w:val="0"/>
              <w:ind w:right="-174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DC6B01" w:rsidRDefault="00DC6B01" w:rsidP="00E37956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Повторение</w:t>
            </w:r>
          </w:p>
        </w:tc>
        <w:tc>
          <w:tcPr>
            <w:tcW w:w="900" w:type="dxa"/>
          </w:tcPr>
          <w:p w:rsidR="00DC6B01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DC6B01" w:rsidRDefault="00DC6B01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1522" w:type="dxa"/>
          </w:tcPr>
          <w:p w:rsidR="00DC6B01" w:rsidRPr="001C09D8" w:rsidRDefault="00DC6B01" w:rsidP="00E37956">
            <w:pPr>
              <w:jc w:val="center"/>
              <w:rPr>
                <w:b/>
                <w:szCs w:val="24"/>
              </w:rPr>
            </w:pPr>
          </w:p>
        </w:tc>
      </w:tr>
    </w:tbl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4F3318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BA" w:rsidRDefault="00D973BA" w:rsidP="00773F4E">
      <w:pPr>
        <w:spacing w:after="0" w:line="240" w:lineRule="auto"/>
      </w:pPr>
      <w:r>
        <w:separator/>
      </w:r>
    </w:p>
  </w:endnote>
  <w:endnote w:type="continuationSeparator" w:id="0">
    <w:p w:rsidR="00D973BA" w:rsidRDefault="00D973BA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BA" w:rsidRDefault="00D973B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BA" w:rsidRDefault="00D973BA" w:rsidP="00773F4E">
      <w:pPr>
        <w:spacing w:after="0" w:line="240" w:lineRule="auto"/>
      </w:pPr>
      <w:r>
        <w:separator/>
      </w:r>
    </w:p>
  </w:footnote>
  <w:footnote w:type="continuationSeparator" w:id="0">
    <w:p w:rsidR="00D973BA" w:rsidRDefault="00D973BA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2A3"/>
    <w:multiLevelType w:val="multilevel"/>
    <w:tmpl w:val="71DEE4C0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F5EE0"/>
    <w:multiLevelType w:val="multilevel"/>
    <w:tmpl w:val="E4F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8473F"/>
    <w:multiLevelType w:val="multilevel"/>
    <w:tmpl w:val="F84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A022F"/>
    <w:multiLevelType w:val="multilevel"/>
    <w:tmpl w:val="F7D2D17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2C5B6C"/>
    <w:multiLevelType w:val="multilevel"/>
    <w:tmpl w:val="21B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5303D"/>
    <w:multiLevelType w:val="multilevel"/>
    <w:tmpl w:val="9662A530"/>
    <w:lvl w:ilvl="0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C72"/>
    <w:multiLevelType w:val="multilevel"/>
    <w:tmpl w:val="4F3C233A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80EAD"/>
    <w:multiLevelType w:val="multilevel"/>
    <w:tmpl w:val="8186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17ECE"/>
    <w:multiLevelType w:val="multilevel"/>
    <w:tmpl w:val="F4D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580CE6"/>
    <w:multiLevelType w:val="multilevel"/>
    <w:tmpl w:val="ECFAF7B2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051F0F"/>
    <w:multiLevelType w:val="multilevel"/>
    <w:tmpl w:val="8B2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6D0E82"/>
    <w:multiLevelType w:val="multilevel"/>
    <w:tmpl w:val="89B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F7259"/>
    <w:multiLevelType w:val="multilevel"/>
    <w:tmpl w:val="1DD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663472"/>
    <w:multiLevelType w:val="multilevel"/>
    <w:tmpl w:val="8F0890B8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F77F6D"/>
    <w:multiLevelType w:val="multilevel"/>
    <w:tmpl w:val="8CE2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935FA"/>
    <w:multiLevelType w:val="multilevel"/>
    <w:tmpl w:val="0D2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AC11E2"/>
    <w:multiLevelType w:val="multilevel"/>
    <w:tmpl w:val="7E7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5E328F"/>
    <w:multiLevelType w:val="multilevel"/>
    <w:tmpl w:val="C16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BF11C2"/>
    <w:multiLevelType w:val="multilevel"/>
    <w:tmpl w:val="E88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57EE8"/>
    <w:multiLevelType w:val="multilevel"/>
    <w:tmpl w:val="B06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BF4CE6"/>
    <w:multiLevelType w:val="multilevel"/>
    <w:tmpl w:val="CC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DC4790"/>
    <w:multiLevelType w:val="multilevel"/>
    <w:tmpl w:val="2AB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4F702B"/>
    <w:multiLevelType w:val="multilevel"/>
    <w:tmpl w:val="F20411C2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7F2195"/>
    <w:multiLevelType w:val="multilevel"/>
    <w:tmpl w:val="2266164E"/>
    <w:lvl w:ilvl="0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EC2A11"/>
    <w:multiLevelType w:val="multilevel"/>
    <w:tmpl w:val="FCB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E57FF6"/>
    <w:multiLevelType w:val="multilevel"/>
    <w:tmpl w:val="8D2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F1B89"/>
    <w:multiLevelType w:val="multilevel"/>
    <w:tmpl w:val="300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8371A9"/>
    <w:multiLevelType w:val="multilevel"/>
    <w:tmpl w:val="8780A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F52D3"/>
    <w:multiLevelType w:val="multilevel"/>
    <w:tmpl w:val="F43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730600"/>
    <w:multiLevelType w:val="multilevel"/>
    <w:tmpl w:val="DB9A439C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60595C"/>
    <w:multiLevelType w:val="multilevel"/>
    <w:tmpl w:val="E35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2A24D7"/>
    <w:multiLevelType w:val="multilevel"/>
    <w:tmpl w:val="E5D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171732"/>
    <w:multiLevelType w:val="multilevel"/>
    <w:tmpl w:val="0BDAFE2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38"/>
  </w:num>
  <w:num w:numId="5">
    <w:abstractNumId w:val="33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24"/>
  </w:num>
  <w:num w:numId="11">
    <w:abstractNumId w:val="2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2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</w:num>
  <w:num w:numId="21">
    <w:abstractNumId w:val="28"/>
  </w:num>
  <w:num w:numId="22">
    <w:abstractNumId w:val="17"/>
  </w:num>
  <w:num w:numId="23">
    <w:abstractNumId w:val="15"/>
  </w:num>
  <w:num w:numId="24">
    <w:abstractNumId w:val="12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22"/>
  </w:num>
  <w:num w:numId="30">
    <w:abstractNumId w:val="23"/>
  </w:num>
  <w:num w:numId="31">
    <w:abstractNumId w:val="36"/>
  </w:num>
  <w:num w:numId="32">
    <w:abstractNumId w:val="7"/>
  </w:num>
  <w:num w:numId="33">
    <w:abstractNumId w:val="35"/>
  </w:num>
  <w:num w:numId="34">
    <w:abstractNumId w:val="1"/>
  </w:num>
  <w:num w:numId="35">
    <w:abstractNumId w:val="27"/>
  </w:num>
  <w:num w:numId="36">
    <w:abstractNumId w:val="5"/>
  </w:num>
  <w:num w:numId="37">
    <w:abstractNumId w:val="29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77C6B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2D25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37C8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2602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1C1"/>
    <w:rsid w:val="003B4559"/>
    <w:rsid w:val="003B482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274E"/>
    <w:rsid w:val="004E3880"/>
    <w:rsid w:val="004E432A"/>
    <w:rsid w:val="004E50FB"/>
    <w:rsid w:val="004E5B0E"/>
    <w:rsid w:val="004E67F9"/>
    <w:rsid w:val="004E6B5D"/>
    <w:rsid w:val="004E71EA"/>
    <w:rsid w:val="004E78CE"/>
    <w:rsid w:val="004E7985"/>
    <w:rsid w:val="004E79FA"/>
    <w:rsid w:val="004E7EF3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56B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67247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76F21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0D7F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1D73"/>
    <w:rsid w:val="00872FCE"/>
    <w:rsid w:val="00873B69"/>
    <w:rsid w:val="00876E1E"/>
    <w:rsid w:val="00876E5C"/>
    <w:rsid w:val="0088056E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0AF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E7BD2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1E9C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4BF9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973BA"/>
    <w:rsid w:val="00DA1C05"/>
    <w:rsid w:val="00DA1C64"/>
    <w:rsid w:val="00DA2A59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635F"/>
    <w:rsid w:val="00DC6B01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6D0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1E841-1763-4AFD-8030-33940AE7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382602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3826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826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382602"/>
    <w:pPr>
      <w:widowControl w:val="0"/>
      <w:autoSpaceDE w:val="0"/>
      <w:autoSpaceDN w:val="0"/>
      <w:adjustRightInd w:val="0"/>
      <w:spacing w:after="0" w:line="314" w:lineRule="exac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826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826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826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Style13">
    <w:name w:val="Style13"/>
    <w:basedOn w:val="a"/>
    <w:uiPriority w:val="99"/>
    <w:rsid w:val="0038260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eastAsiaTheme="minorEastAsia"/>
      <w:szCs w:val="24"/>
      <w:lang w:eastAsia="ru-RU"/>
    </w:rPr>
  </w:style>
  <w:style w:type="paragraph" w:customStyle="1" w:styleId="Style12">
    <w:name w:val="Style12"/>
    <w:basedOn w:val="a"/>
    <w:uiPriority w:val="99"/>
    <w:rsid w:val="0038260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c">
    <w:name w:val="No Spacing"/>
    <w:uiPriority w:val="1"/>
    <w:qFormat/>
    <w:rsid w:val="004E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CC1-9CE2-4119-813C-0C7115E7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student12</cp:lastModifiedBy>
  <cp:revision>45</cp:revision>
  <cp:lastPrinted>2018-01-09T16:12:00Z</cp:lastPrinted>
  <dcterms:created xsi:type="dcterms:W3CDTF">2016-10-26T08:40:00Z</dcterms:created>
  <dcterms:modified xsi:type="dcterms:W3CDTF">2020-10-13T17:28:00Z</dcterms:modified>
</cp:coreProperties>
</file>