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C" w:rsidRDefault="00080779" w:rsidP="00DB3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-712470</wp:posOffset>
            </wp:positionV>
            <wp:extent cx="7554595" cy="10689590"/>
            <wp:effectExtent l="0" t="0" r="0" b="0"/>
            <wp:wrapSquare wrapText="bothSides"/>
            <wp:docPr id="1" name="Рисунок 1" descr="H:\СКАНЫ Т.И\сканы Т.И\5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5 ф-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080779" w:rsidTr="000807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9" w:rsidRDefault="000807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080779" w:rsidTr="0008077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080779" w:rsidRDefault="0008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«5»</w:t>
            </w:r>
          </w:p>
          <w:p w:rsidR="00080779" w:rsidRDefault="00080779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080779" w:rsidRDefault="00080779">
            <w:pPr>
              <w:ind w:right="850"/>
              <w:jc w:val="both"/>
              <w:rPr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 основного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 физкультуре;</w:t>
            </w:r>
          </w:p>
          <w:p w:rsidR="00080779" w:rsidRDefault="0008077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>Комплексной  программы физического воспитания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В.И.Лях,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щение, 2011 г.;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НОО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080779" w:rsidRDefault="0008077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80779" w:rsidRDefault="0008077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68 часов в год</w:t>
            </w:r>
          </w:p>
          <w:p w:rsidR="00080779" w:rsidRDefault="00080779">
            <w:pPr>
              <w:ind w:left="2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779" w:rsidTr="0008077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9" w:rsidRDefault="00080779">
            <w:pPr>
              <w:rPr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79" w:rsidRDefault="000807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080779" w:rsidRDefault="00080779" w:rsidP="00080779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40"/>
                <w:sz w:val="24"/>
                <w:szCs w:val="24"/>
                <w:lang w:eastAsia="en-US"/>
              </w:rPr>
              <w:t>формирование у учащихся устойчивых мотивов и п</w:t>
            </w:r>
            <w:r>
              <w:rPr>
                <w:rStyle w:val="FontStyle40"/>
                <w:sz w:val="24"/>
                <w:szCs w:val="24"/>
                <w:lang w:eastAsia="en-US"/>
              </w:rPr>
              <w:t>о</w:t>
            </w:r>
            <w:r>
              <w:rPr>
                <w:rStyle w:val="FontStyle40"/>
                <w:sz w:val="24"/>
                <w:szCs w:val="24"/>
                <w:lang w:eastAsia="en-US"/>
              </w:rPr>
              <w:t>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      </w:r>
          </w:p>
          <w:p w:rsidR="00080779" w:rsidRDefault="0008077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79" w:rsidRDefault="00080779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43" w:rsidRPr="00AE4E8C" w:rsidRDefault="007714FF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6141" w:rsidRDefault="000F6141" w:rsidP="0015506A">
      <w:pPr>
        <w:pStyle w:val="Style10"/>
        <w:widowControl/>
        <w:spacing w:before="5" w:line="240" w:lineRule="auto"/>
        <w:ind w:firstLine="0"/>
        <w:jc w:val="both"/>
        <w:rPr>
          <w:rStyle w:val="FontStyle40"/>
          <w:sz w:val="24"/>
          <w:szCs w:val="24"/>
        </w:rPr>
      </w:pPr>
    </w:p>
    <w:p w:rsidR="000F6141" w:rsidRDefault="000F6141" w:rsidP="000F6141">
      <w:pPr>
        <w:pStyle w:val="Style10"/>
        <w:widowControl/>
        <w:spacing w:before="5" w:line="240" w:lineRule="auto"/>
        <w:ind w:firstLine="0"/>
        <w:jc w:val="center"/>
        <w:rPr>
          <w:rStyle w:val="FontStyle40"/>
          <w:b/>
          <w:sz w:val="28"/>
          <w:szCs w:val="28"/>
        </w:rPr>
      </w:pPr>
      <w:r w:rsidRPr="000F6141">
        <w:rPr>
          <w:rStyle w:val="FontStyle40"/>
          <w:b/>
          <w:sz w:val="28"/>
          <w:szCs w:val="28"/>
        </w:rPr>
        <w:t>Изменения в рабочей программе</w:t>
      </w:r>
    </w:p>
    <w:p w:rsidR="000F6141" w:rsidRDefault="000F6141" w:rsidP="000F6141">
      <w:pPr>
        <w:pStyle w:val="Style10"/>
        <w:widowControl/>
        <w:spacing w:before="5" w:line="240" w:lineRule="auto"/>
        <w:ind w:firstLine="709"/>
        <w:jc w:val="both"/>
        <w:rPr>
          <w:rStyle w:val="FontStyle40"/>
          <w:sz w:val="28"/>
          <w:szCs w:val="28"/>
        </w:rPr>
      </w:pPr>
    </w:p>
    <w:p w:rsidR="000F6141" w:rsidRP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В связи с тем, что по учебному плану сокращено количество часов с трёх до двух, сокращен программный материал </w:t>
      </w:r>
      <w:r>
        <w:rPr>
          <w:rStyle w:val="FontStyle40"/>
          <w:sz w:val="24"/>
          <w:szCs w:val="24"/>
        </w:rPr>
        <w:t>со 10</w:t>
      </w:r>
      <w:r w:rsidR="00BA28AA">
        <w:rPr>
          <w:rStyle w:val="FontStyle40"/>
          <w:sz w:val="24"/>
          <w:szCs w:val="24"/>
        </w:rPr>
        <w:t>2</w:t>
      </w:r>
      <w:r>
        <w:rPr>
          <w:rStyle w:val="FontStyle40"/>
          <w:sz w:val="24"/>
          <w:szCs w:val="24"/>
        </w:rPr>
        <w:t xml:space="preserve"> до </w:t>
      </w:r>
      <w:r w:rsidR="00BA28AA">
        <w:rPr>
          <w:rStyle w:val="FontStyle40"/>
          <w:sz w:val="24"/>
          <w:szCs w:val="24"/>
        </w:rPr>
        <w:t>68</w:t>
      </w:r>
      <w:r>
        <w:rPr>
          <w:rStyle w:val="FontStyle40"/>
          <w:sz w:val="24"/>
          <w:szCs w:val="24"/>
        </w:rPr>
        <w:t xml:space="preserve"> часов </w:t>
      </w:r>
      <w:r w:rsidRPr="000F6141">
        <w:rPr>
          <w:rStyle w:val="FontStyle40"/>
          <w:sz w:val="24"/>
          <w:szCs w:val="24"/>
        </w:rPr>
        <w:t>по следующим темам: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F6141">
        <w:rPr>
          <w:rStyle w:val="FontStyle40"/>
          <w:sz w:val="24"/>
          <w:szCs w:val="24"/>
        </w:rPr>
        <w:t xml:space="preserve">- </w:t>
      </w:r>
      <w:r>
        <w:rPr>
          <w:rStyle w:val="FontStyle40"/>
          <w:sz w:val="24"/>
          <w:szCs w:val="24"/>
        </w:rPr>
        <w:t>Легкая атлетика. Спринтерский бег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- Легкая атлетика. </w:t>
      </w:r>
      <w:proofErr w:type="gramStart"/>
      <w:r>
        <w:rPr>
          <w:rStyle w:val="FontStyle40"/>
          <w:sz w:val="24"/>
          <w:szCs w:val="24"/>
        </w:rPr>
        <w:t>Прыжок</w:t>
      </w:r>
      <w:proofErr w:type="gramEnd"/>
      <w:r>
        <w:rPr>
          <w:rStyle w:val="FontStyle40"/>
          <w:sz w:val="24"/>
          <w:szCs w:val="24"/>
        </w:rPr>
        <w:t xml:space="preserve"> в длину согнув ноги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Висы, строевые упражнения – 2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Опорный прыжок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Гимнастика. Акробатика – 3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Волейбол – 4 часа;</w:t>
      </w:r>
    </w:p>
    <w:p w:rsidR="000F6141" w:rsidRDefault="000F6141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Спортивные игры. Баскетбол – 4 часа</w:t>
      </w:r>
      <w:r w:rsidR="00B043CC">
        <w:rPr>
          <w:rStyle w:val="FontStyle40"/>
          <w:sz w:val="24"/>
          <w:szCs w:val="24"/>
        </w:rPr>
        <w:t>;</w:t>
      </w:r>
    </w:p>
    <w:p w:rsidR="00B043CC" w:rsidRPr="000F6141" w:rsidRDefault="00B043CC" w:rsidP="000F6141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- Лыжная подготовка – 13 часов.</w:t>
      </w:r>
    </w:p>
    <w:p w:rsidR="00AB51E2" w:rsidRPr="000F6141" w:rsidRDefault="00AB51E2" w:rsidP="00AB51E2">
      <w:pPr>
        <w:pStyle w:val="Style10"/>
        <w:widowControl/>
        <w:spacing w:line="240" w:lineRule="auto"/>
        <w:ind w:firstLine="706"/>
        <w:jc w:val="both"/>
      </w:pPr>
    </w:p>
    <w:p w:rsidR="0015506A" w:rsidRPr="001D320C" w:rsidRDefault="0015506A" w:rsidP="0015506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15506A" w:rsidRPr="00290653" w:rsidRDefault="0015506A" w:rsidP="001550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учебного предмета</w:t>
      </w:r>
    </w:p>
    <w:p w:rsidR="0015506A" w:rsidRPr="00290653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90653">
        <w:rPr>
          <w:rFonts w:ascii="Times New Roman" w:hAnsi="Times New Roman" w:cs="Times New Roman"/>
          <w:sz w:val="24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</w:t>
      </w:r>
      <w:r w:rsidRPr="00290653">
        <w:rPr>
          <w:rFonts w:ascii="Times New Roman" w:hAnsi="Times New Roman" w:cs="Times New Roman"/>
          <w:sz w:val="24"/>
          <w:szCs w:val="28"/>
        </w:rPr>
        <w:t>ь</w:t>
      </w:r>
      <w:r w:rsidRPr="00290653">
        <w:rPr>
          <w:rFonts w:ascii="Times New Roman" w:hAnsi="Times New Roman" w:cs="Times New Roman"/>
          <w:sz w:val="24"/>
          <w:szCs w:val="28"/>
        </w:rPr>
        <w:t>ного стандарта данная р</w:t>
      </w:r>
      <w:r>
        <w:rPr>
          <w:rFonts w:ascii="Times New Roman" w:hAnsi="Times New Roman" w:cs="Times New Roman"/>
          <w:sz w:val="24"/>
          <w:szCs w:val="28"/>
        </w:rPr>
        <w:t>абочая программа для 5 классов</w:t>
      </w:r>
      <w:r w:rsidRPr="00290653">
        <w:rPr>
          <w:rFonts w:ascii="Times New Roman" w:hAnsi="Times New Roman" w:cs="Times New Roman"/>
          <w:sz w:val="24"/>
          <w:szCs w:val="28"/>
        </w:rPr>
        <w:t xml:space="preserve"> направлена на достижение учащ</w:t>
      </w:r>
      <w:r w:rsidRPr="00290653">
        <w:rPr>
          <w:rFonts w:ascii="Times New Roman" w:hAnsi="Times New Roman" w:cs="Times New Roman"/>
          <w:sz w:val="24"/>
          <w:szCs w:val="28"/>
        </w:rPr>
        <w:t>и</w:t>
      </w:r>
      <w:r w:rsidRPr="00290653">
        <w:rPr>
          <w:rFonts w:ascii="Times New Roman" w:hAnsi="Times New Roman" w:cs="Times New Roman"/>
          <w:sz w:val="24"/>
          <w:szCs w:val="28"/>
        </w:rPr>
        <w:t xml:space="preserve">мися личностных, </w:t>
      </w:r>
      <w:proofErr w:type="spellStart"/>
      <w:r w:rsidRPr="00290653">
        <w:rPr>
          <w:rFonts w:ascii="Times New Roman" w:hAnsi="Times New Roman" w:cs="Times New Roman"/>
          <w:sz w:val="24"/>
          <w:szCs w:val="28"/>
        </w:rPr>
        <w:t>метапредметных</w:t>
      </w:r>
      <w:proofErr w:type="spellEnd"/>
      <w:r w:rsidRPr="00290653">
        <w:rPr>
          <w:rFonts w:ascii="Times New Roman" w:hAnsi="Times New Roman" w:cs="Times New Roman"/>
          <w:sz w:val="24"/>
          <w:szCs w:val="28"/>
        </w:rPr>
        <w:t xml:space="preserve"> и предметных результатов по физической культуре.</w:t>
      </w:r>
    </w:p>
    <w:p w:rsidR="0015506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lastRenderedPageBreak/>
        <w:t>«Результаты освоения содержания предмета «Физическая культура» определяют те итоговые результаты, которые должны демонстрировать школьники по заверш</w:t>
      </w:r>
      <w:r>
        <w:rPr>
          <w:rFonts w:ascii="Times New Roman" w:eastAsia="Times New Roman" w:hAnsi="Times New Roman" w:cs="Times New Roman"/>
          <w:sz w:val="24"/>
          <w:szCs w:val="28"/>
        </w:rPr>
        <w:t>ении обуч</w:t>
      </w:r>
      <w:r>
        <w:rPr>
          <w:rFonts w:ascii="Times New Roman" w:eastAsia="Times New Roman" w:hAnsi="Times New Roman" w:cs="Times New Roman"/>
          <w:sz w:val="24"/>
          <w:szCs w:val="28"/>
        </w:rPr>
        <w:t>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ния в основной школе.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>Требования к результатам изучения учебного предмета выполняют двоякую фун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цию. Они, с одной стороны, предназначены для оценки успешности овладения програм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м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ным содержанием, а с другой стороны, устанавливают минимальное содержание образов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ния, которое в обязательном порядке должно быть освоено каждым ребенком, оканчива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щим основную школу. </w:t>
      </w:r>
    </w:p>
    <w:p w:rsidR="0015506A" w:rsidRPr="00B8441A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Результаты  освоения программного материала по предмету «Физическая культура» в основной школе оцениваются по трем базовым уровням, исходя из принципа «общее </w:t>
      </w:r>
      <w:r w:rsidRPr="00D917AC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частное </w:t>
      </w:r>
      <w:r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конкретное», и представлены соответственно личностными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  <w:r w:rsidRPr="00B844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B8441A">
        <w:rPr>
          <w:rFonts w:ascii="Times New Roman" w:eastAsia="Times New Roman" w:hAnsi="Times New Roman" w:cs="Times New Roman"/>
          <w:sz w:val="24"/>
          <w:szCs w:val="28"/>
        </w:rPr>
        <w:t>метапредметными</w:t>
      </w:r>
      <w:proofErr w:type="spellEnd"/>
      <w:r w:rsidRPr="00B8441A">
        <w:rPr>
          <w:rFonts w:ascii="Times New Roman" w:eastAsia="Times New Roman" w:hAnsi="Times New Roman" w:cs="Times New Roman"/>
          <w:sz w:val="24"/>
          <w:szCs w:val="28"/>
        </w:rPr>
        <w:t>, предметными и результатами.</w:t>
      </w: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5506A" w:rsidRPr="0011416B" w:rsidRDefault="0015506A" w:rsidP="0015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народа России;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нального российского 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об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ний, с учётом устойчивых познавательных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нимания;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пах и сообществах, включая взрослые и социальные сообщества;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 чувств и нравственного пов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дения, осознанного и ответственного отношения к собственным поступкам;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 xml:space="preserve">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и коллективного безопасного поведения в чрезвычайных ситуациях, угр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жающих жизни и здоровью людей, правил поведения на транспорте и на дорогах;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</w:t>
      </w:r>
      <w:r w:rsidRPr="0011416B">
        <w:rPr>
          <w:rFonts w:ascii="Times New Roman" w:hAnsi="Times New Roman" w:cs="Times New Roman"/>
          <w:sz w:val="24"/>
          <w:szCs w:val="24"/>
        </w:rPr>
        <w:t>ч</w:t>
      </w:r>
      <w:r w:rsidRPr="0011416B">
        <w:rPr>
          <w:rFonts w:ascii="Times New Roman" w:hAnsi="Times New Roman" w:cs="Times New Roman"/>
          <w:sz w:val="24"/>
          <w:szCs w:val="24"/>
        </w:rPr>
        <w:t>ности, сформированную мотивацию к обучению; и познанию в сфере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туры, умения использовать ценности физической культуры для удовлетворения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видуальных интересов и потребностей, достижения личностно значимых результатов в физическом совершенстве.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</w:t>
      </w:r>
      <w:r w:rsidRPr="00D917AC">
        <w:rPr>
          <w:rFonts w:ascii="Times New Roman" w:hAnsi="Times New Roman" w:cs="Times New Roman"/>
          <w:sz w:val="24"/>
          <w:szCs w:val="24"/>
        </w:rPr>
        <w:t>ю</w:t>
      </w:r>
      <w:r w:rsidRPr="00D917AC">
        <w:rPr>
          <w:rFonts w:ascii="Times New Roman" w:hAnsi="Times New Roman" w:cs="Times New Roman"/>
          <w:sz w:val="24"/>
          <w:szCs w:val="24"/>
        </w:rPr>
        <w:t>щих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 физического развития и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подготовленности, о соответствии их возрастно-половым нормативам;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дуальных занятий в соответствии с задачами улучшения физического развития и физ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подготовленности.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</w:t>
      </w:r>
      <w:r w:rsidRPr="0011416B">
        <w:rPr>
          <w:rFonts w:ascii="Times New Roman" w:hAnsi="Times New Roman" w:cs="Times New Roman"/>
          <w:sz w:val="24"/>
          <w:szCs w:val="24"/>
        </w:rPr>
        <w:t>т</w:t>
      </w:r>
      <w:r w:rsidRPr="0011416B">
        <w:rPr>
          <w:rFonts w:ascii="Times New Roman" w:hAnsi="Times New Roman" w:cs="Times New Roman"/>
          <w:sz w:val="24"/>
          <w:szCs w:val="24"/>
        </w:rPr>
        <w:t>вия в процессе занятий физическими упражнениями, во время игр и соревнований;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ных ситуаций в процессе игровой и соревновательной деятельности на основе уваж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 окружающим.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зических нагрузок и отдыха;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умение содержать в порядке спортивный инвентарь и оборудование, спортивную од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жду, осуществлять их подготовку к занятиям и спортивным соревнованиям.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</w:t>
      </w:r>
      <w:r w:rsidRPr="0011416B">
        <w:rPr>
          <w:rFonts w:ascii="Times New Roman" w:hAnsi="Times New Roman" w:cs="Times New Roman"/>
          <w:sz w:val="24"/>
          <w:szCs w:val="24"/>
        </w:rPr>
        <w:t>ж</w:t>
      </w:r>
      <w:r w:rsidRPr="0011416B">
        <w:rPr>
          <w:rFonts w:ascii="Times New Roman" w:hAnsi="Times New Roman" w:cs="Times New Roman"/>
          <w:sz w:val="24"/>
          <w:szCs w:val="24"/>
        </w:rPr>
        <w:t>дённо.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владение умением формулировать цель и задачи индивидуальных и совместных с др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новательной деятельности.                         </w:t>
      </w:r>
    </w:p>
    <w:p w:rsidR="0015506A" w:rsidRPr="0011416B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1416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416B">
        <w:rPr>
          <w:rFonts w:ascii="Times New Roman" w:hAnsi="Times New Roman" w:cs="Times New Roman"/>
          <w:sz w:val="24"/>
          <w:szCs w:val="24"/>
        </w:rPr>
        <w:t xml:space="preserve"> владение умениями:     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13 шагов разбега прыжок в высоту способом «перешагивание»; проплывать 50 м;   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12 м) с использованием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нием ритма;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 xml:space="preserve"> 15 м, метать малый мяч и мяч 150 г с места по медленно и быстро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416B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16B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выполнять акробатич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 xml:space="preserve">гат, «мост» и поворот в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1416B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</w:t>
      </w:r>
      <w:r w:rsidRPr="0011416B">
        <w:rPr>
          <w:rFonts w:ascii="Times New Roman" w:hAnsi="Times New Roman" w:cs="Times New Roman"/>
          <w:sz w:val="24"/>
          <w:szCs w:val="24"/>
        </w:rPr>
        <w:t>х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ники и борьбы в партере и в стойке (юноши);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собностей;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полнять упражнения на развитие быстроты, координации, выносливости, силы, гибк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 упражн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ний;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</w:t>
      </w:r>
      <w:r w:rsidRPr="0011416B">
        <w:rPr>
          <w:rFonts w:ascii="Times New Roman" w:hAnsi="Times New Roman" w:cs="Times New Roman"/>
          <w:sz w:val="24"/>
          <w:szCs w:val="24"/>
        </w:rPr>
        <w:t>т</w:t>
      </w:r>
      <w:r w:rsidRPr="0011416B">
        <w:rPr>
          <w:rFonts w:ascii="Times New Roman" w:hAnsi="Times New Roman" w:cs="Times New Roman"/>
          <w:sz w:val="24"/>
          <w:szCs w:val="24"/>
        </w:rPr>
        <w:t xml:space="preserve">летическому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гиену; помогать друг другу и учителю; поддерживать товарищей, имеющих недост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точную физическую подготовленность; проявлять активность, самостоятельность, в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 xml:space="preserve">держку и самообладание. </w:t>
      </w: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1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416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сы своей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тивные, осознанно выбирать наиболее эффективные способы решения учебных и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 де</w:t>
      </w:r>
      <w:r w:rsidRPr="0011416B">
        <w:rPr>
          <w:rFonts w:ascii="Times New Roman" w:hAnsi="Times New Roman" w:cs="Times New Roman"/>
          <w:sz w:val="24"/>
          <w:szCs w:val="24"/>
        </w:rPr>
        <w:t>й</w:t>
      </w:r>
      <w:r w:rsidRPr="0011416B">
        <w:rPr>
          <w:rFonts w:ascii="Times New Roman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соответствии с изменяющейся ситуацией;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 её решения;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лем и сверстниками;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фликты на основе согласования позиций и учёта интересов;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ции, для выражения своих чувств, мыслей и потребностей, планирования и регуляции своей деятельности.</w:t>
      </w:r>
    </w:p>
    <w:p w:rsidR="0015506A" w:rsidRPr="00D917AC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стной личности человека, в развитии его сознания и мышления, физических, психич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ских и нравственных качеств;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ловека, расширяющего возможности выбора профессиональной деятельности и обесп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чивающего длительную творческую активность;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и активного ведения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 xml:space="preserve">вого образа жизни, профилактики вредных привычек и </w:t>
      </w:r>
      <w:proofErr w:type="spellStart"/>
      <w:r w:rsidRPr="0011416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1416B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</w:t>
      </w:r>
      <w:r w:rsidRPr="0011416B">
        <w:rPr>
          <w:rFonts w:ascii="Times New Roman" w:hAnsi="Times New Roman" w:cs="Times New Roman"/>
          <w:sz w:val="24"/>
          <w:szCs w:val="24"/>
        </w:rPr>
        <w:t>р</w:t>
      </w:r>
      <w:r w:rsidRPr="0011416B">
        <w:rPr>
          <w:rFonts w:ascii="Times New Roman" w:hAnsi="Times New Roman" w:cs="Times New Roman"/>
          <w:sz w:val="24"/>
          <w:szCs w:val="24"/>
        </w:rPr>
        <w:t>никам, проявление культуры взаимодействия, терпимости и толерантности в достиж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нии общих целей при совместной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тельности.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добросовестное выполнение учебных заданий, осознанное стремление к освоению 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вых знаний и умений, повышающих результативность выполнения заданий;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ражнениями, гигиенических факторов и естественных сил природы для профилактики психического и физического утомления.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 знание факторов, потенциально опасных для здоровья (вредные привычки, ранние п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ловые связи, допинг), и их опасных последствий;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ческой привлекательности;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</w:t>
      </w:r>
      <w:r w:rsidRPr="0011416B">
        <w:rPr>
          <w:rFonts w:ascii="Times New Roman" w:hAnsi="Times New Roman" w:cs="Times New Roman"/>
          <w:sz w:val="24"/>
          <w:szCs w:val="24"/>
        </w:rPr>
        <w:t>я</w:t>
      </w:r>
      <w:r w:rsidRPr="0011416B">
        <w:rPr>
          <w:rFonts w:ascii="Times New Roman" w:hAnsi="Times New Roman" w:cs="Times New Roman"/>
          <w:sz w:val="24"/>
          <w:szCs w:val="24"/>
        </w:rPr>
        <w:t>тия, проявление адекватных норм поведения, неантагонистических способов общения и взаимодействия.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явление к собеседнику внимания, интереса и уважения;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ственную точку зрения, доводить её до собеседника.</w:t>
      </w:r>
    </w:p>
    <w:p w:rsidR="0015506A" w:rsidRPr="00D917AC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17AC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скими упражнениями, их планирования и наполнения содержанием;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ского развития и физической подготовленности, величиной физических нагрузок,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нятий.</w:t>
      </w:r>
    </w:p>
    <w:p w:rsidR="0015506A" w:rsidRPr="0011416B" w:rsidRDefault="0015506A" w:rsidP="0015506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16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5506A" w:rsidRPr="00D917AC" w:rsidRDefault="0015506A" w:rsidP="001550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</w:t>
      </w:r>
      <w:r w:rsidRPr="00D917AC">
        <w:rPr>
          <w:rFonts w:ascii="Times New Roman" w:hAnsi="Times New Roman" w:cs="Times New Roman"/>
          <w:sz w:val="24"/>
          <w:szCs w:val="24"/>
        </w:rPr>
        <w:t>ь</w:t>
      </w:r>
      <w:r w:rsidRPr="00D917AC">
        <w:rPr>
          <w:rFonts w:ascii="Times New Roman" w:hAnsi="Times New Roman" w:cs="Times New Roman"/>
          <w:sz w:val="24"/>
          <w:szCs w:val="24"/>
        </w:rPr>
        <w:t>ным стандартом основного общего образования результаты изучения курса «Физическая культура» должны отражать: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честв, в активном включении в здоровый образ жизни, укреплении и сохранении инд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видуального здоровья;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отбирать физические упражнения и регулировать физические нагрузки для сам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ской культурой с соблюдением правил техники безопасности и профилактики травм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</w:t>
      </w:r>
      <w:r w:rsidRPr="0011416B">
        <w:rPr>
          <w:rFonts w:ascii="Times New Roman" w:hAnsi="Times New Roman" w:cs="Times New Roman"/>
          <w:sz w:val="24"/>
          <w:szCs w:val="24"/>
        </w:rPr>
        <w:t>ь</w:t>
      </w:r>
      <w:r w:rsidRPr="0011416B">
        <w:rPr>
          <w:rFonts w:ascii="Times New Roman" w:hAnsi="Times New Roman" w:cs="Times New Roman"/>
          <w:sz w:val="24"/>
          <w:szCs w:val="24"/>
        </w:rPr>
        <w:t>турой, форм активного отдыха и досуга;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1416B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 xml:space="preserve">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</w:t>
      </w:r>
      <w:r w:rsidRPr="0011416B">
        <w:rPr>
          <w:rFonts w:ascii="Times New Roman" w:hAnsi="Times New Roman" w:cs="Times New Roman"/>
          <w:sz w:val="24"/>
          <w:szCs w:val="24"/>
        </w:rPr>
        <w:lastRenderedPageBreak/>
        <w:t>воздействия на организм во время самостоятельных занятий физическими упражн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ниями с разной целевой ориентацией;</w:t>
      </w:r>
      <w:proofErr w:type="gramEnd"/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сти, состояние здоровья и режим учебной деятельности; овладение основами технич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ских действий, приёмами и физическими упражнениями из базовых видов спорта, ум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нием использовать их в разнообразных формах игровой и соревновательной деятельн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сти; расширение двигательного опыта за счёт упражнений, ориентированных на разв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тие основных физических качеств, повышение функциональных возможностей осно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15506A" w:rsidRPr="00D917AC" w:rsidRDefault="0015506A" w:rsidP="0015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AC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D917A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917AC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15506A" w:rsidRPr="00845EDF" w:rsidRDefault="0015506A" w:rsidP="001550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области познавательной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дач и форм организации;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</w:t>
      </w:r>
      <w:r w:rsidRPr="0011416B">
        <w:rPr>
          <w:rFonts w:ascii="Times New Roman" w:hAnsi="Times New Roman" w:cs="Times New Roman"/>
          <w:sz w:val="24"/>
          <w:szCs w:val="24"/>
        </w:rPr>
        <w:t>б</w:t>
      </w:r>
      <w:r w:rsidRPr="0011416B">
        <w:rPr>
          <w:rFonts w:ascii="Times New Roman" w:hAnsi="Times New Roman" w:cs="Times New Roman"/>
          <w:sz w:val="24"/>
          <w:szCs w:val="24"/>
        </w:rPr>
        <w:t>раза жизни.</w:t>
      </w:r>
    </w:p>
    <w:p w:rsidR="0015506A" w:rsidRPr="00845EDF" w:rsidRDefault="0015506A" w:rsidP="0015506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нравственной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вья;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вать технику их выполнения;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15506A" w:rsidRPr="00845EDF" w:rsidRDefault="0015506A" w:rsidP="001550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трудовой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го инвентаря и оборудования, спортивной одежды;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альной ориентации на будущую профессиональную деятельность.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эстетической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</w:t>
      </w:r>
      <w:r w:rsidRPr="0011416B">
        <w:rPr>
          <w:rFonts w:ascii="Times New Roman" w:hAnsi="Times New Roman" w:cs="Times New Roman"/>
          <w:sz w:val="24"/>
          <w:szCs w:val="24"/>
        </w:rPr>
        <w:t>п</w:t>
      </w:r>
      <w:r w:rsidRPr="0011416B">
        <w:rPr>
          <w:rFonts w:ascii="Times New Roman" w:hAnsi="Times New Roman" w:cs="Times New Roman"/>
          <w:sz w:val="24"/>
          <w:szCs w:val="24"/>
        </w:rPr>
        <w:t>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</w:t>
      </w:r>
      <w:r w:rsidRPr="0011416B">
        <w:rPr>
          <w:rFonts w:ascii="Times New Roman" w:hAnsi="Times New Roman" w:cs="Times New Roman"/>
          <w:sz w:val="24"/>
          <w:szCs w:val="24"/>
        </w:rPr>
        <w:t>у</w:t>
      </w:r>
      <w:r w:rsidRPr="0011416B">
        <w:rPr>
          <w:rFonts w:ascii="Times New Roman" w:hAnsi="Times New Roman" w:cs="Times New Roman"/>
          <w:sz w:val="24"/>
          <w:szCs w:val="24"/>
        </w:rPr>
        <w:t>альных   особенностей   физического развития;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движ</w:t>
      </w:r>
      <w:r w:rsidRPr="0011416B">
        <w:rPr>
          <w:rFonts w:ascii="Times New Roman" w:hAnsi="Times New Roman" w:cs="Times New Roman"/>
          <w:sz w:val="24"/>
          <w:szCs w:val="24"/>
        </w:rPr>
        <w:t>е</w:t>
      </w:r>
      <w:r w:rsidRPr="0011416B">
        <w:rPr>
          <w:rFonts w:ascii="Times New Roman" w:hAnsi="Times New Roman" w:cs="Times New Roman"/>
          <w:sz w:val="24"/>
          <w:szCs w:val="24"/>
        </w:rPr>
        <w:t>ний при выполнении упражнений разной направленности (на развитие координацио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lastRenderedPageBreak/>
        <w:t>способность вести наблюдения за динамикой показателей физического развития, оса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ки, показателями основных физических способностей, объективно их оценивать и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относить с общепринятыми нормами и нормативами.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коммуникативной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меняя соответствующие понятия и термины;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включёнными в с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 проводить;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пров</w:t>
      </w:r>
      <w:r w:rsidRPr="0011416B">
        <w:rPr>
          <w:rFonts w:ascii="Times New Roman" w:hAnsi="Times New Roman" w:cs="Times New Roman"/>
          <w:sz w:val="24"/>
          <w:szCs w:val="24"/>
        </w:rPr>
        <w:t>о</w:t>
      </w:r>
      <w:r w:rsidRPr="0011416B">
        <w:rPr>
          <w:rFonts w:ascii="Times New Roman" w:hAnsi="Times New Roman" w:cs="Times New Roman"/>
          <w:sz w:val="24"/>
          <w:szCs w:val="24"/>
        </w:rPr>
        <w:t>дить занятия в качестве командира отделения, капитана команды, владея необходим</w:t>
      </w:r>
      <w:r w:rsidRPr="0011416B">
        <w:rPr>
          <w:rFonts w:ascii="Times New Roman" w:hAnsi="Times New Roman" w:cs="Times New Roman"/>
          <w:sz w:val="24"/>
          <w:szCs w:val="24"/>
        </w:rPr>
        <w:t>ы</w:t>
      </w:r>
      <w:r w:rsidRPr="0011416B">
        <w:rPr>
          <w:rFonts w:ascii="Times New Roman" w:hAnsi="Times New Roman" w:cs="Times New Roman"/>
          <w:sz w:val="24"/>
          <w:szCs w:val="24"/>
        </w:rPr>
        <w:t>ми информационными жестами.</w:t>
      </w:r>
    </w:p>
    <w:p w:rsidR="0015506A" w:rsidRPr="00845EDF" w:rsidRDefault="0015506A" w:rsidP="0015506A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EDF">
        <w:rPr>
          <w:rFonts w:ascii="Times New Roman" w:hAnsi="Times New Roman" w:cs="Times New Roman"/>
          <w:i/>
          <w:sz w:val="24"/>
          <w:szCs w:val="24"/>
          <w:u w:val="single"/>
        </w:rPr>
        <w:t>В области физической культуры: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упражнения, естественные силы природы, гигиен</w:t>
      </w:r>
      <w:r w:rsidRPr="0011416B">
        <w:rPr>
          <w:rFonts w:ascii="Times New Roman" w:hAnsi="Times New Roman" w:cs="Times New Roman"/>
          <w:sz w:val="24"/>
          <w:szCs w:val="24"/>
        </w:rPr>
        <w:t>и</w:t>
      </w:r>
      <w:r w:rsidRPr="0011416B">
        <w:rPr>
          <w:rFonts w:ascii="Times New Roman" w:hAnsi="Times New Roman" w:cs="Times New Roman"/>
          <w:sz w:val="24"/>
          <w:szCs w:val="24"/>
        </w:rPr>
        <w:t>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 w:rsidRPr="0011416B">
        <w:rPr>
          <w:rFonts w:ascii="Times New Roman" w:hAnsi="Times New Roman" w:cs="Times New Roman"/>
          <w:sz w:val="24"/>
          <w:szCs w:val="24"/>
        </w:rPr>
        <w:t>с</w:t>
      </w:r>
      <w:r w:rsidRPr="0011416B">
        <w:rPr>
          <w:rFonts w:ascii="Times New Roman" w:hAnsi="Times New Roman" w:cs="Times New Roman"/>
          <w:sz w:val="24"/>
          <w:szCs w:val="24"/>
        </w:rPr>
        <w:t>пользования закаливающих процедур, профилактики нарушений осанки, улучшения физической подготовленности;</w:t>
      </w:r>
    </w:p>
    <w:p w:rsidR="0015506A" w:rsidRPr="0011416B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</w:t>
      </w:r>
      <w:r w:rsidRPr="0011416B">
        <w:rPr>
          <w:rFonts w:ascii="Times New Roman" w:hAnsi="Times New Roman" w:cs="Times New Roman"/>
          <w:sz w:val="24"/>
          <w:szCs w:val="24"/>
        </w:rPr>
        <w:t>з</w:t>
      </w:r>
      <w:r w:rsidRPr="0011416B">
        <w:rPr>
          <w:rFonts w:ascii="Times New Roman" w:hAnsi="Times New Roman" w:cs="Times New Roman"/>
          <w:sz w:val="24"/>
          <w:szCs w:val="24"/>
        </w:rPr>
        <w:t>ной педагогической направленности, регулировать величину физической нагрузки в з</w:t>
      </w:r>
      <w:r w:rsidRPr="0011416B">
        <w:rPr>
          <w:rFonts w:ascii="Times New Roman" w:hAnsi="Times New Roman" w:cs="Times New Roman"/>
          <w:sz w:val="24"/>
          <w:szCs w:val="24"/>
        </w:rPr>
        <w:t>а</w:t>
      </w:r>
      <w:r w:rsidRPr="0011416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 организма;</w:t>
      </w:r>
    </w:p>
    <w:p w:rsidR="0015506A" w:rsidRPr="0015506A" w:rsidRDefault="0015506A" w:rsidP="0015506A">
      <w:pPr>
        <w:pStyle w:val="a3"/>
        <w:numPr>
          <w:ilvl w:val="0"/>
          <w:numId w:val="43"/>
        </w:numPr>
        <w:spacing w:line="240" w:lineRule="auto"/>
        <w:ind w:left="426"/>
        <w:jc w:val="both"/>
        <w:rPr>
          <w:rStyle w:val="c13"/>
          <w:rFonts w:ascii="Times New Roman" w:hAnsi="Times New Roman" w:cs="Times New Roman"/>
          <w:sz w:val="24"/>
          <w:szCs w:val="24"/>
        </w:rPr>
      </w:pPr>
      <w:r w:rsidRPr="0011416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</w:t>
      </w:r>
      <w:r w:rsidRPr="0011416B">
        <w:rPr>
          <w:rFonts w:ascii="Times New Roman" w:hAnsi="Times New Roman" w:cs="Times New Roman"/>
          <w:sz w:val="24"/>
          <w:szCs w:val="24"/>
        </w:rPr>
        <w:t>н</w:t>
      </w:r>
      <w:r w:rsidRPr="0011416B">
        <w:rPr>
          <w:rFonts w:ascii="Times New Roman" w:hAnsi="Times New Roman" w:cs="Times New Roman"/>
          <w:sz w:val="24"/>
          <w:szCs w:val="24"/>
        </w:rPr>
        <w:t>ных и координационных) способностей, контролировать и анализировать эффекти</w:t>
      </w:r>
      <w:r w:rsidRPr="0011416B">
        <w:rPr>
          <w:rFonts w:ascii="Times New Roman" w:hAnsi="Times New Roman" w:cs="Times New Roman"/>
          <w:sz w:val="24"/>
          <w:szCs w:val="24"/>
        </w:rPr>
        <w:t>в</w:t>
      </w:r>
      <w:r w:rsidRPr="0011416B">
        <w:rPr>
          <w:rFonts w:ascii="Times New Roman" w:hAnsi="Times New Roman" w:cs="Times New Roman"/>
          <w:sz w:val="24"/>
          <w:szCs w:val="24"/>
        </w:rPr>
        <w:t>ность этих занятий, ведя дневник самонаблюдения.</w:t>
      </w:r>
    </w:p>
    <w:p w:rsidR="0015506A" w:rsidRPr="00A1672F" w:rsidRDefault="0015506A" w:rsidP="0015506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15506A" w:rsidRPr="001D320C" w:rsidRDefault="0015506A" w:rsidP="00155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пы её развития, характеризо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мосвязь со здоровьем, гармо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ражнений, развития физиче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их направленность и формулировать задачи, рационально планировать режим дня и учебной недели;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506A" w:rsidRPr="007902FF" w:rsidRDefault="0015506A" w:rsidP="0015506A">
      <w:pPr>
        <w:pStyle w:val="a3"/>
        <w:numPr>
          <w:ilvl w:val="0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790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занятия физической культурой, спортив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для организации ин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гирующей направленности, подбирать индивидуальную нагрузку с учётом функциональ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 их последователь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особенности их выполне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их с возрастными стан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15506A" w:rsidRPr="007902FF" w:rsidRDefault="0015506A" w:rsidP="0015506A">
      <w:pPr>
        <w:pStyle w:val="a3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2FF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подготовленности.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получит возможность научиться: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ту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 обеспечивать их оздоровительную 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15506A" w:rsidRPr="00A45AFD" w:rsidRDefault="0015506A" w:rsidP="0015506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оздоровительного массажа.</w:t>
      </w:r>
    </w:p>
    <w:p w:rsidR="0015506A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научится: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низма, повышению его ра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тие основных физических ка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гимнастические'комбинации</w:t>
      </w:r>
      <w:proofErr w:type="spellEnd"/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спортивных снарядах из числа хорошо осв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упражнений;</w:t>
      </w:r>
    </w:p>
    <w:p w:rsidR="0015506A" w:rsidRPr="00A45AFD" w:rsidRDefault="0015506A" w:rsidP="0015506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15506A" w:rsidRPr="00A45AFD" w:rsidRDefault="0015506A" w:rsidP="0015506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506A" w:rsidRPr="007902FF" w:rsidRDefault="0015506A" w:rsidP="001550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 5 класса получит возможность научиться: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комплексы упражнений лечебной физической </w:t>
      </w:r>
      <w:proofErr w:type="gram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proofErr w:type="gram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идивидуальных</w:t>
      </w:r>
      <w:proofErr w:type="spellEnd"/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в показателях здоровья;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15506A" w:rsidRPr="00FD6840" w:rsidRDefault="0015506A" w:rsidP="0015506A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тестовые нормативы по физической подго</w:t>
      </w:r>
      <w:r w:rsidRPr="00FD684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15506A" w:rsidRPr="007902FF" w:rsidRDefault="0015506A" w:rsidP="0015506A">
      <w:pPr>
        <w:shd w:val="clear" w:color="auto" w:fill="FFFFFF"/>
        <w:tabs>
          <w:tab w:val="left" w:pos="2623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5506A" w:rsidRPr="00D90DBF" w:rsidRDefault="0015506A" w:rsidP="0015506A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506A" w:rsidRPr="00CF2A9A" w:rsidRDefault="0015506A" w:rsidP="0015506A">
      <w:pPr>
        <w:autoSpaceDN w:val="0"/>
        <w:jc w:val="both"/>
        <w:rPr>
          <w:rStyle w:val="FontStyle37"/>
          <w:b w:val="0"/>
          <w:sz w:val="24"/>
          <w:szCs w:val="24"/>
        </w:rPr>
      </w:pPr>
      <w:r w:rsidRPr="00BF4CE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5 класса должен 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15506A" w:rsidRPr="001D70FA" w:rsidRDefault="0015506A" w:rsidP="0015506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6"/>
        <w:gridCol w:w="2642"/>
        <w:gridCol w:w="3026"/>
      </w:tblGrid>
      <w:tr w:rsidR="0015506A" w:rsidRPr="001D70FA" w:rsidTr="00E1438A">
        <w:trPr>
          <w:trHeight w:val="232"/>
        </w:trPr>
        <w:tc>
          <w:tcPr>
            <w:tcW w:w="1253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2"/>
        </w:trPr>
        <w:tc>
          <w:tcPr>
            <w:tcW w:w="1253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6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9,1-9,6</w:t>
            </w:r>
          </w:p>
        </w:tc>
        <w:tc>
          <w:tcPr>
            <w:tcW w:w="2642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9,7-10,7</w:t>
            </w:r>
          </w:p>
        </w:tc>
        <w:tc>
          <w:tcPr>
            <w:tcW w:w="3026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10,8-11,5</w:t>
            </w:r>
          </w:p>
        </w:tc>
      </w:tr>
    </w:tbl>
    <w:p w:rsidR="0015506A" w:rsidRPr="001D70FA" w:rsidRDefault="0015506A" w:rsidP="0015506A">
      <w:pPr>
        <w:pStyle w:val="Style16"/>
        <w:widowControl/>
        <w:spacing w:line="240" w:lineRule="exact"/>
        <w:jc w:val="both"/>
      </w:pPr>
    </w:p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15506A" w:rsidRPr="001D70FA" w:rsidTr="00E1438A">
        <w:trPr>
          <w:trHeight w:val="248"/>
        </w:trPr>
        <w:tc>
          <w:tcPr>
            <w:tcW w:w="1262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48"/>
        </w:trPr>
        <w:tc>
          <w:tcPr>
            <w:tcW w:w="1262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25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10,1-10,7</w:t>
            </w:r>
          </w:p>
        </w:tc>
        <w:tc>
          <w:tcPr>
            <w:tcW w:w="2702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10,8-11,4</w:t>
            </w:r>
          </w:p>
        </w:tc>
        <w:tc>
          <w:tcPr>
            <w:tcW w:w="2991" w:type="dxa"/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11,5-12,0</w:t>
            </w:r>
          </w:p>
        </w:tc>
      </w:tr>
    </w:tbl>
    <w:p w:rsidR="0015506A" w:rsidRPr="001D70FA" w:rsidRDefault="0015506A" w:rsidP="0015506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</w:t>
      </w:r>
      <w:r>
        <w:rPr>
          <w:rStyle w:val="FontStyle37"/>
          <w:color w:val="auto"/>
          <w:sz w:val="24"/>
          <w:szCs w:val="24"/>
        </w:rPr>
        <w:t>–</w:t>
      </w:r>
      <w:r w:rsidRPr="001D70FA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15506A" w:rsidRPr="001D70FA" w:rsidTr="00E1438A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1,41-1,45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1,46-1,54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1,55-1,59</w:t>
            </w:r>
          </w:p>
        </w:tc>
      </w:tr>
      <w:tr w:rsidR="0015506A" w:rsidRPr="001D70FA" w:rsidTr="00E1438A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15506A" w:rsidRPr="001D70FA" w:rsidRDefault="0015506A" w:rsidP="00E1438A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15506A" w:rsidRPr="001D70FA" w:rsidTr="00E1438A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1,02-1,07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1.08-1,16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1,17-1,20</w:t>
            </w:r>
          </w:p>
        </w:tc>
      </w:tr>
    </w:tbl>
    <w:p w:rsidR="0015506A" w:rsidRDefault="0015506A" w:rsidP="0015506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15506A" w:rsidRPr="001D70FA" w:rsidTr="00E1438A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8,5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9,3-8,8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9.7 и выше</w:t>
            </w:r>
          </w:p>
        </w:tc>
      </w:tr>
      <w:tr w:rsidR="0015506A" w:rsidRPr="001D70FA" w:rsidTr="00E1438A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8,9 и ниже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9,7-9,3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10.1 и выше</w:t>
            </w:r>
          </w:p>
        </w:tc>
      </w:tr>
      <w:tr w:rsidR="0015506A" w:rsidRPr="001D70FA" w:rsidTr="00E1438A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1300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900 и менее</w:t>
            </w:r>
          </w:p>
        </w:tc>
      </w:tr>
      <w:tr w:rsidR="0015506A" w:rsidRPr="001D70FA" w:rsidTr="00E1438A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1100 и выше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850-1000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700 и ниже</w:t>
            </w:r>
          </w:p>
        </w:tc>
      </w:tr>
    </w:tbl>
    <w:p w:rsidR="0015506A" w:rsidRDefault="0015506A" w:rsidP="0015506A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15506A" w:rsidRPr="001D70FA" w:rsidRDefault="0015506A" w:rsidP="0015506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 xml:space="preserve">– </w:t>
      </w:r>
      <w:r w:rsidRPr="001D70FA">
        <w:rPr>
          <w:rStyle w:val="FontStyle37"/>
          <w:color w:val="auto"/>
          <w:sz w:val="24"/>
          <w:szCs w:val="24"/>
        </w:rPr>
        <w:t>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5506A" w:rsidRPr="001D70FA" w:rsidRDefault="0015506A" w:rsidP="0015506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152-169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127-151</w:t>
            </w:r>
          </w:p>
        </w:tc>
      </w:tr>
      <w:tr w:rsidR="0015506A" w:rsidRPr="001D70FA" w:rsidTr="00E1438A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lastRenderedPageBreak/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157-180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140-156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116-139</w:t>
            </w:r>
          </w:p>
        </w:tc>
      </w:tr>
      <w:tr w:rsidR="0015506A" w:rsidRPr="001D70FA" w:rsidTr="00E1438A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349-431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293-348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211-292</w:t>
            </w:r>
          </w:p>
        </w:tc>
      </w:tr>
      <w:tr w:rsidR="0015506A" w:rsidRPr="001D70FA" w:rsidTr="00E1438A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15506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11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5506A" w:rsidRPr="001D70FA" w:rsidRDefault="0015506A" w:rsidP="00E1438A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1D70FA" w:rsidTr="00E1438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334-422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274-333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A" w:rsidRPr="001D70FA" w:rsidRDefault="0015506A" w:rsidP="00E1438A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186-273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15506A" w:rsidRPr="003B3C3C" w:rsidTr="00E1438A">
        <w:trPr>
          <w:trHeight w:val="289"/>
        </w:trPr>
        <w:tc>
          <w:tcPr>
            <w:tcW w:w="1331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E1438A">
        <w:trPr>
          <w:trHeight w:val="289"/>
        </w:trPr>
        <w:tc>
          <w:tcPr>
            <w:tcW w:w="1331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355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 и выше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6-8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06A" w:rsidRPr="003B3C3C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3B3C3C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15506A" w:rsidRPr="003B3C3C" w:rsidTr="00E1438A">
        <w:trPr>
          <w:trHeight w:val="285"/>
        </w:trPr>
        <w:tc>
          <w:tcPr>
            <w:tcW w:w="1276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3B3C3C" w:rsidTr="00E1438A">
        <w:trPr>
          <w:trHeight w:val="285"/>
        </w:trPr>
        <w:tc>
          <w:tcPr>
            <w:tcW w:w="1276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15 и выше</w:t>
            </w:r>
          </w:p>
        </w:tc>
        <w:tc>
          <w:tcPr>
            <w:tcW w:w="2835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8-10</w:t>
            </w:r>
          </w:p>
        </w:tc>
        <w:tc>
          <w:tcPr>
            <w:tcW w:w="2970" w:type="dxa"/>
          </w:tcPr>
          <w:p w:rsidR="0015506A" w:rsidRPr="003B3C3C" w:rsidRDefault="0015506A" w:rsidP="00E1438A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4 и ниже</w:t>
            </w:r>
          </w:p>
        </w:tc>
      </w:tr>
    </w:tbl>
    <w:p w:rsidR="0015506A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15506A" w:rsidRPr="00574DDB" w:rsidTr="00E1438A">
        <w:trPr>
          <w:trHeight w:val="286"/>
        </w:trPr>
        <w:tc>
          <w:tcPr>
            <w:tcW w:w="1276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E1438A">
        <w:trPr>
          <w:trHeight w:val="286"/>
        </w:trPr>
        <w:tc>
          <w:tcPr>
            <w:tcW w:w="1276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6-9</w:t>
            </w:r>
          </w:p>
        </w:tc>
        <w:tc>
          <w:tcPr>
            <w:tcW w:w="2988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2-5</w:t>
            </w:r>
          </w:p>
        </w:tc>
      </w:tr>
    </w:tbl>
    <w:p w:rsidR="0015506A" w:rsidRDefault="0015506A" w:rsidP="0015506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06A" w:rsidRPr="00574DDB" w:rsidRDefault="0015506A" w:rsidP="0015506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–</w:t>
      </w:r>
      <w:r w:rsidRPr="00574DDB">
        <w:rPr>
          <w:rStyle w:val="FontStyle37"/>
          <w:color w:val="auto"/>
          <w:sz w:val="24"/>
          <w:szCs w:val="24"/>
        </w:rPr>
        <w:t xml:space="preserve"> 11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15506A" w:rsidRPr="00574DDB" w:rsidTr="00E1438A">
        <w:trPr>
          <w:trHeight w:val="278"/>
        </w:trPr>
        <w:tc>
          <w:tcPr>
            <w:tcW w:w="1276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15506A" w:rsidRPr="00574DDB" w:rsidRDefault="0015506A" w:rsidP="00E1438A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5506A" w:rsidRPr="00574DDB" w:rsidTr="00E1438A">
        <w:trPr>
          <w:trHeight w:val="278"/>
        </w:trPr>
        <w:tc>
          <w:tcPr>
            <w:tcW w:w="1276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 лет</w:t>
            </w:r>
          </w:p>
        </w:tc>
        <w:tc>
          <w:tcPr>
            <w:tcW w:w="2410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14-17</w:t>
            </w:r>
          </w:p>
        </w:tc>
        <w:tc>
          <w:tcPr>
            <w:tcW w:w="2835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9-13</w:t>
            </w:r>
          </w:p>
        </w:tc>
        <w:tc>
          <w:tcPr>
            <w:tcW w:w="3006" w:type="dxa"/>
          </w:tcPr>
          <w:p w:rsidR="0015506A" w:rsidRPr="00574DDB" w:rsidRDefault="0015506A" w:rsidP="00E1438A">
            <w:pPr>
              <w:pStyle w:val="Style25"/>
              <w:widowControl/>
              <w:spacing w:line="240" w:lineRule="auto"/>
              <w:ind w:left="7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5-8</w:t>
            </w:r>
          </w:p>
        </w:tc>
      </w:tr>
    </w:tbl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6A" w:rsidRDefault="0015506A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B4" w:rsidRDefault="00A963B4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B4" w:rsidRDefault="00A963B4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C11A84">
      <w:pPr>
        <w:pStyle w:val="Style19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Социально-психологические основы. </w:t>
      </w:r>
      <w:r w:rsidRPr="007F4996">
        <w:rPr>
          <w:rStyle w:val="FontStyle40"/>
          <w:sz w:val="24"/>
          <w:szCs w:val="24"/>
        </w:rPr>
        <w:t>Основы обучения и самообучения двигательным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ствиям, их роль в развитии внимания, памяти и мышления. Решение задач игровой и соре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новательной деятельности с помощью двигательных действий.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 xml:space="preserve">Выполнение </w:t>
      </w:r>
      <w:proofErr w:type="spellStart"/>
      <w:r w:rsidRPr="007F4996">
        <w:rPr>
          <w:rStyle w:val="FontStyle40"/>
          <w:sz w:val="24"/>
          <w:szCs w:val="24"/>
        </w:rPr>
        <w:t>общеподготовительных</w:t>
      </w:r>
      <w:proofErr w:type="spellEnd"/>
      <w:r w:rsidRPr="007F4996">
        <w:rPr>
          <w:rStyle w:val="FontStyle40"/>
          <w:sz w:val="24"/>
          <w:szCs w:val="24"/>
        </w:rPr>
        <w:t xml:space="preserve"> и подводящих упражнений, двигательных де</w:t>
      </w:r>
      <w:r w:rsidRPr="007F4996">
        <w:rPr>
          <w:rStyle w:val="FontStyle40"/>
          <w:sz w:val="24"/>
          <w:szCs w:val="24"/>
        </w:rPr>
        <w:t>й</w:t>
      </w:r>
      <w:r w:rsidRPr="007F4996">
        <w:rPr>
          <w:rStyle w:val="FontStyle40"/>
          <w:sz w:val="24"/>
          <w:szCs w:val="24"/>
        </w:rPr>
        <w:t>ствий в разнообразных игровых и соревновательных ситуациях.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физическими упражн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 xml:space="preserve">ниями, </w:t>
      </w:r>
      <w:proofErr w:type="gramStart"/>
      <w:r w:rsidRPr="007F4996">
        <w:rPr>
          <w:rStyle w:val="FontStyle40"/>
          <w:sz w:val="24"/>
          <w:szCs w:val="24"/>
        </w:rPr>
        <w:t>контролю за</w:t>
      </w:r>
      <w:proofErr w:type="gramEnd"/>
      <w:r w:rsidRPr="007F4996">
        <w:rPr>
          <w:rStyle w:val="FontStyle40"/>
          <w:sz w:val="24"/>
          <w:szCs w:val="24"/>
        </w:rPr>
        <w:t xml:space="preserve"> функциональным состоянием организма, физическим развитием и ф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зической подготовленностью.</w:t>
      </w:r>
    </w:p>
    <w:p w:rsidR="007F4996" w:rsidRPr="007F4996" w:rsidRDefault="007F4996" w:rsidP="00C11A84">
      <w:pPr>
        <w:pStyle w:val="Style14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7F4996">
        <w:rPr>
          <w:rStyle w:val="FontStyle35"/>
          <w:sz w:val="24"/>
          <w:szCs w:val="24"/>
        </w:rPr>
        <w:t xml:space="preserve">Культурно-исторические основы. </w:t>
      </w:r>
      <w:r w:rsidRPr="007F4996">
        <w:rPr>
          <w:rStyle w:val="FontStyle40"/>
          <w:sz w:val="24"/>
          <w:szCs w:val="24"/>
        </w:rPr>
        <w:t>Основы истории возникновения и развития физической культуры, олимпийского движения и отечественного спорта. Физическая культура и ее зн</w:t>
      </w:r>
      <w:r w:rsidRPr="007F4996">
        <w:rPr>
          <w:rStyle w:val="FontStyle40"/>
          <w:sz w:val="24"/>
          <w:szCs w:val="24"/>
        </w:rPr>
        <w:t>а</w:t>
      </w:r>
      <w:r w:rsidRPr="007F4996">
        <w:rPr>
          <w:rStyle w:val="FontStyle40"/>
          <w:sz w:val="24"/>
          <w:szCs w:val="24"/>
        </w:rPr>
        <w:t>чение в формировании здорового образа жизни современного человека. Самостоятельное выполнение заданий учителя на уроках физической культуры.</w:t>
      </w:r>
    </w:p>
    <w:p w:rsidR="007F4996" w:rsidRPr="007F4996" w:rsidRDefault="007F4996" w:rsidP="00C11A84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(0...+8 °С), очень холодные (ниже</w:t>
      </w:r>
      <w:proofErr w:type="gramStart"/>
      <w:r w:rsidRPr="007F4996">
        <w:rPr>
          <w:rStyle w:val="FontStyle40"/>
          <w:sz w:val="24"/>
          <w:szCs w:val="24"/>
        </w:rPr>
        <w:t xml:space="preserve"> О</w:t>
      </w:r>
      <w:proofErr w:type="gramEnd"/>
      <w:r w:rsidRPr="007F4996">
        <w:rPr>
          <w:rStyle w:val="FontStyle40"/>
          <w:sz w:val="24"/>
          <w:szCs w:val="24"/>
        </w:rPr>
        <w:t xml:space="preserve"> 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824F5B">
      <w:pPr>
        <w:pStyle w:val="Style9"/>
        <w:widowControl/>
        <w:numPr>
          <w:ilvl w:val="0"/>
          <w:numId w:val="21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начальной школы, в 5 классе начинается обучение бегу на короткие и средние дистанции, прыжкам в длину и высоту с разбега, метаниям.</w:t>
      </w:r>
    </w:p>
    <w:p w:rsidR="007F4996" w:rsidRPr="007F4996" w:rsidRDefault="007F4996" w:rsidP="00C11A84">
      <w:pPr>
        <w:pStyle w:val="Style24"/>
        <w:widowControl/>
        <w:spacing w:line="240" w:lineRule="auto"/>
        <w:ind w:firstLine="710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Данный материал содействует дальнейшему развитию и совершенствованию, пре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>де всего кондиционных и координационных способностей. Основным моментом в обуч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нии легкоатлетическим упражнениям в этом возрасте является освоение согласования дв</w:t>
      </w:r>
      <w:r w:rsidRPr="007F4996">
        <w:rPr>
          <w:rStyle w:val="FontStyle40"/>
          <w:sz w:val="24"/>
          <w:szCs w:val="24"/>
        </w:rPr>
        <w:t>и</w:t>
      </w:r>
      <w:r w:rsidRPr="007F4996">
        <w:rPr>
          <w:rStyle w:val="FontStyle40"/>
          <w:sz w:val="24"/>
          <w:szCs w:val="24"/>
        </w:rPr>
        <w:t>жений разбега с отталкиванием и разбега с выпуском снаряда. После стабильного выполн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разучиваемых двигательных действий следует разнообразить условия выполнения у</w:t>
      </w:r>
      <w:r w:rsidRPr="007F4996">
        <w:rPr>
          <w:rStyle w:val="FontStyle40"/>
          <w:sz w:val="24"/>
          <w:szCs w:val="24"/>
        </w:rPr>
        <w:t>п</w:t>
      </w:r>
      <w:r w:rsidRPr="007F4996">
        <w:rPr>
          <w:rStyle w:val="FontStyle40"/>
          <w:sz w:val="24"/>
          <w:szCs w:val="24"/>
        </w:rPr>
        <w:t>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Наиболее целесообразными в освоении в 5классе являются прыжки в длину с разбега способом «согнув ноги», в высоту с разбега способом «перешагивание». Учитывая бол</w:t>
      </w:r>
      <w:r w:rsidRPr="007F4996">
        <w:rPr>
          <w:rStyle w:val="FontStyle40"/>
          <w:sz w:val="24"/>
          <w:szCs w:val="24"/>
        </w:rPr>
        <w:t>ь</w:t>
      </w:r>
      <w:r w:rsidRPr="007F4996">
        <w:rPr>
          <w:rStyle w:val="FontStyle40"/>
          <w:sz w:val="24"/>
          <w:szCs w:val="24"/>
        </w:rPr>
        <w:t>шую доступность и естественность легкоатлетических упражнений, особое значение след</w:t>
      </w:r>
      <w:r w:rsidRPr="007F4996">
        <w:rPr>
          <w:rStyle w:val="FontStyle40"/>
          <w:sz w:val="24"/>
          <w:szCs w:val="24"/>
        </w:rPr>
        <w:t>у</w:t>
      </w:r>
      <w:r w:rsidRPr="007F4996">
        <w:rPr>
          <w:rStyle w:val="FontStyle40"/>
          <w:sz w:val="24"/>
          <w:szCs w:val="24"/>
        </w:rPr>
        <w:t>ет уделять формированию умений учащихся самостоятельно использовать легкоатлетич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lastRenderedPageBreak/>
        <w:t>ские упражнения во время проведения занятий (тренировок) в конкретных условиях пр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живания.</w:t>
      </w:r>
    </w:p>
    <w:p w:rsidR="007F4996" w:rsidRDefault="007F4996" w:rsidP="00C11A8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F4996" w:rsidRPr="00BD4C7A" w:rsidRDefault="007F4996" w:rsidP="00C11A84">
      <w:pPr>
        <w:pStyle w:val="Style16"/>
        <w:widowControl/>
        <w:spacing w:before="19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легкой атлетике</w:t>
      </w:r>
    </w:p>
    <w:p w:rsidR="007F4996" w:rsidRDefault="007F4996" w:rsidP="00C11A84">
      <w:pPr>
        <w:pStyle w:val="Style16"/>
        <w:widowControl/>
        <w:spacing w:before="19"/>
        <w:jc w:val="both"/>
        <w:rPr>
          <w:rStyle w:val="FontStyle37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37"/>
      </w:tblGrid>
      <w:tr w:rsidR="00C11A84" w:rsidRPr="007F4996" w:rsidTr="00BD4C7A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7F4996">
              <w:rPr>
                <w:rStyle w:val="FontStyle39"/>
                <w:sz w:val="24"/>
                <w:szCs w:val="24"/>
              </w:rPr>
              <w:t>Основная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BD4C7A" w:rsidP="00BD4C7A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C11A84" w:rsidRPr="007F4996" w:rsidTr="00BD4C7A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спринтерского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BD4C7A" w:rsidP="00C11A84">
            <w:pPr>
              <w:pStyle w:val="Style3"/>
              <w:widowControl/>
              <w:rPr>
                <w:color w:val="000000"/>
              </w:rPr>
            </w:pPr>
            <w:r>
              <w:rPr>
                <w:rStyle w:val="FontStyle40"/>
                <w:sz w:val="24"/>
                <w:szCs w:val="24"/>
              </w:rPr>
              <w:t xml:space="preserve">Высокий старт от 10 до 15 м. </w:t>
            </w:r>
            <w:r w:rsidR="00C11A84" w:rsidRPr="007F4996">
              <w:rPr>
                <w:rStyle w:val="FontStyle40"/>
                <w:sz w:val="24"/>
                <w:szCs w:val="24"/>
              </w:rPr>
              <w:t>Бег с ускорением от 30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Скоростной бег до 40 м</w:t>
            </w:r>
            <w:r>
              <w:rPr>
                <w:rStyle w:val="FontStyle40"/>
                <w:sz w:val="24"/>
                <w:szCs w:val="24"/>
              </w:rPr>
              <w:t xml:space="preserve">. </w:t>
            </w:r>
            <w:r w:rsidR="00C11A84" w:rsidRPr="007F4996">
              <w:rPr>
                <w:rStyle w:val="FontStyle40"/>
                <w:sz w:val="24"/>
                <w:szCs w:val="24"/>
              </w:rPr>
              <w:t>Бег на результат 60 м.</w:t>
            </w:r>
          </w:p>
        </w:tc>
      </w:tr>
      <w:tr w:rsidR="00C11A84" w:rsidRPr="007F4996" w:rsidTr="00BD4C7A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дл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тельного бега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84" w:rsidRPr="00BD4C7A" w:rsidRDefault="00C11A84" w:rsidP="00C11A84">
            <w:pPr>
              <w:pStyle w:val="Style3"/>
              <w:widowControl/>
              <w:rPr>
                <w:color w:val="000000"/>
              </w:rPr>
            </w:pPr>
            <w:r w:rsidRPr="007F4996">
              <w:rPr>
                <w:rStyle w:val="FontStyle40"/>
                <w:sz w:val="24"/>
                <w:szCs w:val="24"/>
              </w:rPr>
              <w:t>Бег в равномерном темпе от 10 до 12 мин</w:t>
            </w:r>
            <w:r w:rsidR="00BD4C7A">
              <w:rPr>
                <w:rStyle w:val="FontStyle40"/>
                <w:sz w:val="24"/>
                <w:szCs w:val="24"/>
              </w:rPr>
              <w:t xml:space="preserve">. </w:t>
            </w:r>
            <w:r w:rsidRPr="007F4996">
              <w:rPr>
                <w:rStyle w:val="FontStyle40"/>
                <w:sz w:val="24"/>
                <w:szCs w:val="24"/>
              </w:rPr>
              <w:t>Бег на 1000 м.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длину с 7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9 шагов разбега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прыжка в высоту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Прыжки в высоту с 3</w:t>
            </w:r>
            <w:r w:rsidR="00C11A84"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шагов разбега</w:t>
            </w:r>
          </w:p>
        </w:tc>
      </w:tr>
      <w:tr w:rsidR="00C11A84" w:rsidRPr="007F4996" w:rsidTr="00BD4C7A">
        <w:trPr>
          <w:trHeight w:val="28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техникой м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тания малого мяча в цель и на дальность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1A84" w:rsidRPr="007F4996" w:rsidRDefault="00C11A84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5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6 м, в горизонтальную и вертикальную цель (</w:t>
            </w:r>
            <w:proofErr w:type="spellStart"/>
            <w:r w:rsidRPr="007F4996">
              <w:rPr>
                <w:rStyle w:val="FontStyle40"/>
                <w:sz w:val="24"/>
                <w:szCs w:val="24"/>
                <w:lang w:val="en-US"/>
              </w:rPr>
              <w:t>lxl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 xml:space="preserve"> м) с ра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стояния 6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8 м, с 4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7F4996">
              <w:rPr>
                <w:rStyle w:val="FontStyle40"/>
                <w:sz w:val="24"/>
                <w:szCs w:val="24"/>
              </w:rPr>
              <w:t>5 бросковых шагов на дальность и з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данное расстояние</w:t>
            </w:r>
            <w:r>
              <w:rPr>
                <w:rStyle w:val="FontStyle40"/>
                <w:sz w:val="24"/>
                <w:szCs w:val="24"/>
              </w:rPr>
              <w:t>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Бросок набивного мяча (2 кг) двумя р</w:t>
            </w:r>
            <w:r w:rsidRPr="007F4996">
              <w:rPr>
                <w:rStyle w:val="FontStyle40"/>
                <w:sz w:val="24"/>
                <w:szCs w:val="24"/>
              </w:rPr>
              <w:t>у</w:t>
            </w:r>
            <w:r w:rsidRPr="007F4996">
              <w:rPr>
                <w:rStyle w:val="FontStyle40"/>
                <w:sz w:val="24"/>
                <w:szCs w:val="24"/>
              </w:rPr>
              <w:t xml:space="preserve">ками из-за головы, от груди, снизу вперед-вверх, из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пол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жения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стоя грудью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и боком в направлении броска с места; то же с шага; снизу вверх на заданную и максимальную высоту.</w:t>
            </w:r>
            <w:r w:rsidR="00BD4C7A"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 после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7F4996">
              <w:rPr>
                <w:rStyle w:val="FontStyle40"/>
                <w:sz w:val="24"/>
                <w:szCs w:val="24"/>
              </w:rPr>
              <w:t>приседания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Кросс до 15 мин, бег с препятствиями и на местности, м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нутный бег, эстафеты, круговая тренировка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7F4996">
              <w:rPr>
                <w:rStyle w:val="FontStyle40"/>
                <w:sz w:val="24"/>
                <w:szCs w:val="24"/>
              </w:rPr>
              <w:t>многоскоки</w:t>
            </w:r>
            <w:proofErr w:type="spellEnd"/>
            <w:r w:rsidRPr="007F4996">
              <w:rPr>
                <w:rStyle w:val="FontStyle40"/>
                <w:sz w:val="24"/>
                <w:szCs w:val="24"/>
              </w:rPr>
              <w:t>, метания в цель и на дальность разных снарядов из разных и. п., толчки и бр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ски набивных мячей весом до 3 кг с учетом возрастных и половых особенностей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скоростных сп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Эстафеты, старты из различных и</w:t>
            </w:r>
            <w:r w:rsidR="00C11A84">
              <w:rPr>
                <w:rStyle w:val="FontStyle40"/>
                <w:sz w:val="24"/>
                <w:szCs w:val="24"/>
              </w:rPr>
              <w:t>сходных положений (д</w:t>
            </w:r>
            <w:r w:rsidR="00C11A84">
              <w:rPr>
                <w:rStyle w:val="FontStyle40"/>
                <w:sz w:val="24"/>
                <w:szCs w:val="24"/>
              </w:rPr>
              <w:t>а</w:t>
            </w:r>
            <w:r w:rsidR="00C11A84">
              <w:rPr>
                <w:rStyle w:val="FontStyle40"/>
                <w:sz w:val="24"/>
                <w:szCs w:val="24"/>
              </w:rPr>
              <w:t>лее и.п.),</w:t>
            </w:r>
            <w:r w:rsidRPr="007F4996">
              <w:rPr>
                <w:rStyle w:val="FontStyle40"/>
                <w:sz w:val="24"/>
                <w:szCs w:val="24"/>
              </w:rPr>
              <w:t xml:space="preserve"> бег с ускорением, с максимальной скоростью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7F4996">
              <w:rPr>
                <w:rStyle w:val="FontStyle40"/>
                <w:sz w:val="24"/>
                <w:szCs w:val="24"/>
              </w:rPr>
              <w:t>н</w:t>
            </w:r>
            <w:r w:rsidRPr="007F4996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Варианты челночного бега, бега с изменением направл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</w:t>
            </w:r>
            <w:r w:rsidRPr="007F4996">
              <w:rPr>
                <w:rStyle w:val="FontStyle40"/>
                <w:sz w:val="24"/>
                <w:szCs w:val="24"/>
              </w:rPr>
              <w:t>я</w:t>
            </w:r>
            <w:r w:rsidRPr="007F4996">
              <w:rPr>
                <w:rStyle w:val="FontStyle40"/>
                <w:sz w:val="24"/>
                <w:szCs w:val="24"/>
              </w:rPr>
              <w:t xml:space="preserve">дов </w:t>
            </w:r>
            <w:proofErr w:type="gramStart"/>
            <w:r w:rsidRPr="007F4996">
              <w:rPr>
                <w:rStyle w:val="FontStyle40"/>
                <w:sz w:val="24"/>
                <w:szCs w:val="24"/>
              </w:rPr>
              <w:t>из</w:t>
            </w:r>
            <w:proofErr w:type="gramEnd"/>
            <w:r w:rsidRPr="007F4996">
              <w:rPr>
                <w:rStyle w:val="FontStyle40"/>
                <w:sz w:val="24"/>
                <w:szCs w:val="24"/>
              </w:rPr>
              <w:t xml:space="preserve"> различных и. п. в цель и на дальность (обеими рук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ми)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знания о физической культуре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</w:t>
            </w:r>
            <w:r w:rsidRPr="007F4996">
              <w:rPr>
                <w:rStyle w:val="FontStyle40"/>
                <w:sz w:val="24"/>
                <w:szCs w:val="24"/>
              </w:rPr>
              <w:t>и</w:t>
            </w:r>
            <w:r w:rsidRPr="007F4996">
              <w:rPr>
                <w:rStyle w:val="FontStyle40"/>
                <w:sz w:val="24"/>
                <w:szCs w:val="24"/>
              </w:rPr>
              <w:t>ваемых упражнений и основы правильной техники их в</w:t>
            </w:r>
            <w:r w:rsidRPr="007F4996">
              <w:rPr>
                <w:rStyle w:val="FontStyle40"/>
                <w:sz w:val="24"/>
                <w:szCs w:val="24"/>
              </w:rPr>
              <w:t>ы</w:t>
            </w:r>
            <w:r w:rsidRPr="007F4996">
              <w:rPr>
                <w:rStyle w:val="FontStyle40"/>
                <w:sz w:val="24"/>
                <w:szCs w:val="24"/>
              </w:rPr>
              <w:t>полнения; правила соревнований в беге, прыжках и мет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ниях; разминка для выполнения легкоатлетических упра</w:t>
            </w:r>
            <w:r w:rsidRPr="007F4996">
              <w:rPr>
                <w:rStyle w:val="FontStyle40"/>
                <w:sz w:val="24"/>
                <w:szCs w:val="24"/>
              </w:rPr>
              <w:t>ж</w:t>
            </w:r>
            <w:r w:rsidRPr="007F4996">
              <w:rPr>
                <w:rStyle w:val="FontStyle40"/>
                <w:sz w:val="24"/>
                <w:szCs w:val="24"/>
              </w:rPr>
              <w:t>нений; представления о темпе, скорости и объеме легкоа</w:t>
            </w:r>
            <w:r w:rsidRPr="007F4996">
              <w:rPr>
                <w:rStyle w:val="FontStyle40"/>
                <w:sz w:val="24"/>
                <w:szCs w:val="24"/>
              </w:rPr>
              <w:t>т</w:t>
            </w:r>
            <w:r w:rsidRPr="007F4996">
              <w:rPr>
                <w:rStyle w:val="FontStyle40"/>
                <w:sz w:val="24"/>
                <w:szCs w:val="24"/>
              </w:rPr>
              <w:t>летических упражнений, направленных на развитие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быстроты, силы, координационных способностей. Правила техники безопасности при занятиях легкой 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тикой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На овладение организато</w:t>
            </w:r>
            <w:r w:rsidRPr="007F4996">
              <w:rPr>
                <w:rStyle w:val="FontStyle40"/>
                <w:sz w:val="24"/>
                <w:szCs w:val="24"/>
              </w:rPr>
              <w:t>р</w:t>
            </w:r>
            <w:r w:rsidRPr="007F4996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Измерение результатов; подача команд; демонстрация у</w:t>
            </w:r>
            <w:r w:rsidRPr="007F4996">
              <w:rPr>
                <w:rStyle w:val="FontStyle40"/>
                <w:sz w:val="24"/>
                <w:szCs w:val="24"/>
              </w:rPr>
              <w:t>п</w:t>
            </w:r>
            <w:r w:rsidRPr="007F4996">
              <w:rPr>
                <w:rStyle w:val="FontStyle40"/>
                <w:sz w:val="24"/>
                <w:szCs w:val="24"/>
              </w:rPr>
              <w:t>ражнений; помощь в оценке результатов и проведении с</w:t>
            </w:r>
            <w:r w:rsidRPr="007F4996">
              <w:rPr>
                <w:rStyle w:val="FontStyle40"/>
                <w:sz w:val="24"/>
                <w:szCs w:val="24"/>
              </w:rPr>
              <w:t>о</w:t>
            </w:r>
            <w:r w:rsidRPr="007F4996">
              <w:rPr>
                <w:rStyle w:val="FontStyle40"/>
                <w:sz w:val="24"/>
                <w:szCs w:val="24"/>
              </w:rPr>
              <w:t>ревнований, в подготовке места проведения занятий</w:t>
            </w:r>
          </w:p>
        </w:tc>
      </w:tr>
      <w:tr w:rsidR="007F4996" w:rsidRPr="007F4996" w:rsidTr="00BD4C7A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996" w:rsidRPr="007F4996" w:rsidRDefault="007F4996" w:rsidP="00C11A84">
            <w:pPr>
              <w:pStyle w:val="Style25"/>
              <w:widowControl/>
              <w:spacing w:line="240" w:lineRule="auto"/>
              <w:ind w:right="336"/>
              <w:rPr>
                <w:rStyle w:val="FontStyle40"/>
                <w:sz w:val="24"/>
                <w:szCs w:val="24"/>
              </w:rPr>
            </w:pPr>
            <w:r w:rsidRPr="007F4996">
              <w:rPr>
                <w:rStyle w:val="FontStyle40"/>
                <w:sz w:val="24"/>
                <w:szCs w:val="24"/>
              </w:rPr>
              <w:t>Упражнения и простейшие программы развития выно</w:t>
            </w:r>
            <w:r w:rsidRPr="007F4996">
              <w:rPr>
                <w:rStyle w:val="FontStyle40"/>
                <w:sz w:val="24"/>
                <w:szCs w:val="24"/>
              </w:rPr>
              <w:t>с</w:t>
            </w:r>
            <w:r w:rsidRPr="007F4996">
              <w:rPr>
                <w:rStyle w:val="FontStyle40"/>
                <w:sz w:val="24"/>
                <w:szCs w:val="24"/>
              </w:rPr>
              <w:t>ливости, скоростно-силовых, скоростных и координ</w:t>
            </w:r>
            <w:r w:rsidRPr="007F4996">
              <w:rPr>
                <w:rStyle w:val="FontStyle40"/>
                <w:sz w:val="24"/>
                <w:szCs w:val="24"/>
              </w:rPr>
              <w:t>а</w:t>
            </w:r>
            <w:r w:rsidRPr="007F4996">
              <w:rPr>
                <w:rStyle w:val="FontStyle40"/>
                <w:sz w:val="24"/>
                <w:szCs w:val="24"/>
              </w:rPr>
              <w:t>ционных способностей на основе освоенных легкоатл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тических упражнений. Правила самоконтроля и гиги</w:t>
            </w:r>
            <w:r w:rsidRPr="007F4996">
              <w:rPr>
                <w:rStyle w:val="FontStyle40"/>
                <w:sz w:val="24"/>
                <w:szCs w:val="24"/>
              </w:rPr>
              <w:t>е</w:t>
            </w:r>
            <w:r w:rsidRPr="007F4996">
              <w:rPr>
                <w:rStyle w:val="FontStyle40"/>
                <w:sz w:val="24"/>
                <w:szCs w:val="24"/>
              </w:rPr>
              <w:t>ны</w:t>
            </w:r>
          </w:p>
        </w:tc>
      </w:tr>
    </w:tbl>
    <w:p w:rsidR="007F4996" w:rsidRPr="007F4996" w:rsidRDefault="007F4996" w:rsidP="00C11A84">
      <w:pPr>
        <w:pStyle w:val="Style21"/>
        <w:widowControl/>
      </w:pPr>
    </w:p>
    <w:p w:rsidR="007F4996" w:rsidRPr="00C11A84" w:rsidRDefault="007F4996" w:rsidP="00824F5B">
      <w:pPr>
        <w:pStyle w:val="Style21"/>
        <w:widowControl/>
        <w:numPr>
          <w:ilvl w:val="0"/>
          <w:numId w:val="21"/>
        </w:numPr>
        <w:tabs>
          <w:tab w:val="left" w:pos="851"/>
        </w:tabs>
        <w:spacing w:before="115"/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В 5 класса начинается углубленное обучение технико-тактическим действиям одной из спортивных игр.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Обучение сложной технике игры основывается на приобретенных в начальной шк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ле простейших умениях обращения с мячом. По своему воздействию спортивная игра явл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ется наиболее комплексным и универсальным средством развития ребенка.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Специально подобранные игровые упражнения, выполняемы индивидуально, в группах, командах, подвижные игры и задания с мячом создают неограниченные возмо</w:t>
      </w:r>
      <w:r w:rsidRPr="007F4996">
        <w:rPr>
          <w:rStyle w:val="FontStyle40"/>
          <w:sz w:val="24"/>
          <w:szCs w:val="24"/>
        </w:rPr>
        <w:t>ж</w:t>
      </w:r>
      <w:r w:rsidRPr="007F4996">
        <w:rPr>
          <w:rStyle w:val="FontStyle40"/>
          <w:sz w:val="24"/>
          <w:szCs w:val="24"/>
        </w:rPr>
        <w:t xml:space="preserve">ности для </w:t>
      </w:r>
      <w:proofErr w:type="gramStart"/>
      <w:r w:rsidRPr="007F4996">
        <w:rPr>
          <w:rStyle w:val="FontStyle40"/>
          <w:sz w:val="24"/>
          <w:szCs w:val="24"/>
        </w:rPr>
        <w:t>развития</w:t>
      </w:r>
      <w:proofErr w:type="gramEnd"/>
      <w:r w:rsidRPr="007F4996">
        <w:rPr>
          <w:rStyle w:val="FontStyle40"/>
          <w:sz w:val="24"/>
          <w:szCs w:val="24"/>
        </w:rPr>
        <w:t xml:space="preserve"> прежде всего координационных (ориентирование в пространстве, быс</w:t>
      </w:r>
      <w:r w:rsidRPr="007F4996">
        <w:rPr>
          <w:rStyle w:val="FontStyle40"/>
          <w:sz w:val="24"/>
          <w:szCs w:val="24"/>
        </w:rPr>
        <w:t>т</w:t>
      </w:r>
      <w:r w:rsidRPr="007F4996">
        <w:rPr>
          <w:rStyle w:val="FontStyle40"/>
          <w:sz w:val="24"/>
          <w:szCs w:val="24"/>
        </w:rPr>
        <w:t>рота реакции и перестроения двигательных действий, точность дифференцирования и оц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нивания пространственных, временных и силовых параметров движений, способность к с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гласованию отдельных движений в целостные комбинации) и кондиционных (силовых, в</w:t>
      </w:r>
      <w:r w:rsidRPr="007F4996">
        <w:rPr>
          <w:rStyle w:val="FontStyle40"/>
          <w:sz w:val="24"/>
          <w:szCs w:val="24"/>
        </w:rPr>
        <w:t>ы</w:t>
      </w:r>
      <w:r w:rsidRPr="007F4996">
        <w:rPr>
          <w:rStyle w:val="FontStyle40"/>
          <w:sz w:val="24"/>
          <w:szCs w:val="24"/>
        </w:rPr>
        <w:t>носливости, скоростных) способностей, а также всевозможных сочетаний этих групп сп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собностей. Одновременно материал по спортивным играм оказывает многостороннее вли</w:t>
      </w:r>
      <w:r w:rsidRPr="007F4996">
        <w:rPr>
          <w:rStyle w:val="FontStyle40"/>
          <w:sz w:val="24"/>
          <w:szCs w:val="24"/>
        </w:rPr>
        <w:t>я</w:t>
      </w:r>
      <w:r w:rsidRPr="007F4996">
        <w:rPr>
          <w:rStyle w:val="FontStyle40"/>
          <w:sz w:val="24"/>
          <w:szCs w:val="24"/>
        </w:rPr>
        <w:t>ние на развитие психических процессов учащегося (восприятие, внимание, память, мышл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ние, воображение и др.) воспитание нравственных и волевых качеств, что обусловлено н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обходимостью соблюдения правил и условий игровых упражнений и самой игры, соглас</w:t>
      </w:r>
      <w:r w:rsidRPr="007F4996">
        <w:rPr>
          <w:rStyle w:val="FontStyle40"/>
          <w:sz w:val="24"/>
          <w:szCs w:val="24"/>
        </w:rPr>
        <w:t>о</w:t>
      </w:r>
      <w:r w:rsidRPr="007F4996">
        <w:rPr>
          <w:rStyle w:val="FontStyle40"/>
          <w:sz w:val="24"/>
          <w:szCs w:val="24"/>
        </w:rPr>
        <w:t>вания индивидуальных, групповых и командных взаимодействий партнеров и соперников.</w:t>
      </w:r>
    </w:p>
    <w:p w:rsidR="007F4996" w:rsidRPr="007F4996" w:rsidRDefault="007F4996" w:rsidP="00BD4C7A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активно применяя подобранные для этой цели подвижные игры (типа «Борьба за мяч», «Мяч капитану») и специальных, постепенно усложня</w:t>
      </w:r>
      <w:r w:rsidR="00BD4C7A">
        <w:rPr>
          <w:rStyle w:val="FontStyle40"/>
          <w:sz w:val="24"/>
          <w:szCs w:val="24"/>
        </w:rPr>
        <w:t>ющихся игровых (</w:t>
      </w:r>
      <w:proofErr w:type="spellStart"/>
      <w:r w:rsidR="00BD4C7A">
        <w:rPr>
          <w:rStyle w:val="FontStyle40"/>
          <w:sz w:val="24"/>
          <w:szCs w:val="24"/>
        </w:rPr>
        <w:t>соревн</w:t>
      </w:r>
      <w:r w:rsidR="00BD4C7A">
        <w:rPr>
          <w:rStyle w:val="FontStyle40"/>
          <w:sz w:val="24"/>
          <w:szCs w:val="24"/>
        </w:rPr>
        <w:t>о</w:t>
      </w:r>
      <w:r w:rsidR="00BD4C7A">
        <w:rPr>
          <w:rStyle w:val="FontStyle40"/>
          <w:sz w:val="24"/>
          <w:szCs w:val="24"/>
        </w:rPr>
        <w:t>вательно</w:t>
      </w:r>
      <w:r w:rsidRPr="007F4996">
        <w:rPr>
          <w:rStyle w:val="FontStyle40"/>
          <w:sz w:val="24"/>
          <w:szCs w:val="24"/>
        </w:rPr>
        <w:t>-игровых</w:t>
      </w:r>
      <w:proofErr w:type="spellEnd"/>
      <w:r w:rsidRPr="007F4996">
        <w:rPr>
          <w:rStyle w:val="FontStyle40"/>
          <w:sz w:val="24"/>
          <w:szCs w:val="24"/>
        </w:rPr>
        <w:t>) упражнений (форм).</w:t>
      </w:r>
    </w:p>
    <w:p w:rsidR="00BD4C7A" w:rsidRP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Игровые (</w:t>
      </w:r>
      <w:proofErr w:type="spellStart"/>
      <w:r w:rsidRPr="00BD4C7A">
        <w:rPr>
          <w:rStyle w:val="FontStyle40"/>
          <w:sz w:val="24"/>
          <w:szCs w:val="24"/>
        </w:rPr>
        <w:t>соревновательно-игровые</w:t>
      </w:r>
      <w:proofErr w:type="spellEnd"/>
      <w:r w:rsidRPr="00BD4C7A">
        <w:rPr>
          <w:rStyle w:val="FontStyle40"/>
          <w:sz w:val="24"/>
          <w:szCs w:val="24"/>
        </w:rPr>
        <w:t>) упражнения и формы занятий создают благ</w:t>
      </w:r>
      <w:r w:rsidRPr="00BD4C7A">
        <w:rPr>
          <w:rStyle w:val="FontStyle40"/>
          <w:sz w:val="24"/>
          <w:szCs w:val="24"/>
        </w:rPr>
        <w:t>о</w:t>
      </w:r>
      <w:r w:rsidRPr="00BD4C7A">
        <w:rPr>
          <w:rStyle w:val="FontStyle40"/>
          <w:sz w:val="24"/>
          <w:szCs w:val="24"/>
        </w:rPr>
        <w:t>приятные условия для самостоятельного выполнения заданий с мячом, реализации на пра</w:t>
      </w:r>
      <w:r w:rsidRPr="00BD4C7A">
        <w:rPr>
          <w:rStyle w:val="FontStyle40"/>
          <w:sz w:val="24"/>
          <w:szCs w:val="24"/>
        </w:rPr>
        <w:t>к</w:t>
      </w:r>
      <w:r w:rsidRPr="00BD4C7A">
        <w:rPr>
          <w:rStyle w:val="FontStyle40"/>
          <w:sz w:val="24"/>
          <w:szCs w:val="24"/>
        </w:rPr>
        <w:t>тике индивидуального и дифференцированного подходов к учащимся, имеющим сущес</w:t>
      </w:r>
      <w:r w:rsidRPr="00BD4C7A">
        <w:rPr>
          <w:rStyle w:val="FontStyle40"/>
          <w:sz w:val="24"/>
          <w:szCs w:val="24"/>
        </w:rPr>
        <w:t>т</w:t>
      </w:r>
      <w:r w:rsidRPr="00BD4C7A">
        <w:rPr>
          <w:rStyle w:val="FontStyle40"/>
          <w:sz w:val="24"/>
          <w:szCs w:val="24"/>
        </w:rPr>
        <w:t>венные индивидуальные различия (способности). В этой связи особой заботой следует о</w:t>
      </w:r>
      <w:r w:rsidRPr="00BD4C7A">
        <w:rPr>
          <w:rStyle w:val="FontStyle40"/>
          <w:sz w:val="24"/>
          <w:szCs w:val="24"/>
        </w:rPr>
        <w:t>к</w:t>
      </w:r>
      <w:r w:rsidRPr="00BD4C7A">
        <w:rPr>
          <w:rStyle w:val="FontStyle40"/>
          <w:sz w:val="24"/>
          <w:szCs w:val="24"/>
        </w:rPr>
        <w:t>ружить детей со слабой игровой подготовкой, активно включая их в разнообразные виды игровой деятельности.</w:t>
      </w:r>
    </w:p>
    <w:p w:rsidR="00BD4C7A" w:rsidRDefault="00BD4C7A" w:rsidP="00BD4C7A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r w:rsidRPr="00BD4C7A">
        <w:rPr>
          <w:rStyle w:val="FontStyle40"/>
          <w:sz w:val="24"/>
          <w:szCs w:val="24"/>
        </w:rPr>
        <w:t>Материал игр является прекрасным средством повышения двигательной активности и методом формирования потребностей, интересов и эмоций учеников. В этой связи обуч</w:t>
      </w:r>
      <w:r w:rsidRPr="00BD4C7A">
        <w:rPr>
          <w:rStyle w:val="FontStyle40"/>
          <w:sz w:val="24"/>
          <w:szCs w:val="24"/>
        </w:rPr>
        <w:t>е</w:t>
      </w:r>
      <w:r w:rsidRPr="00BD4C7A">
        <w:rPr>
          <w:rStyle w:val="FontStyle40"/>
          <w:sz w:val="24"/>
          <w:szCs w:val="24"/>
        </w:rPr>
        <w:t xml:space="preserve">ние игровому материалу содействует самостоятельным занятиям спортивными играми. 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  <w:r w:rsidRPr="00BD4C7A">
        <w:rPr>
          <w:rStyle w:val="FontStyle37"/>
          <w:sz w:val="24"/>
          <w:szCs w:val="24"/>
          <w:u w:val="single"/>
        </w:rPr>
        <w:t>Программный материал по спортивным играм</w:t>
      </w:r>
    </w:p>
    <w:p w:rsidR="00BD4C7A" w:rsidRDefault="00BD4C7A" w:rsidP="00BD4C7A">
      <w:pPr>
        <w:pStyle w:val="Style10"/>
        <w:widowControl/>
        <w:spacing w:line="240" w:lineRule="auto"/>
        <w:ind w:firstLine="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BD4C7A" w:rsidTr="00616743">
        <w:tc>
          <w:tcPr>
            <w:tcW w:w="3369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BD4C7A" w:rsidRPr="00616743" w:rsidRDefault="00BD4C7A" w:rsidP="00616743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Баскетбол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Остановка двумя шагами и прыжком. Повороты без мяча и с мячом.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ловли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техники ведения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Ведение мяча в низкой, средней и высокой стойке на ме</w:t>
            </w:r>
            <w:r w:rsidRPr="00616743">
              <w:rPr>
                <w:rStyle w:val="FontStyle40"/>
                <w:sz w:val="24"/>
                <w:szCs w:val="24"/>
              </w:rPr>
              <w:t>с</w:t>
            </w:r>
            <w:r w:rsidRPr="00616743">
              <w:rPr>
                <w:rStyle w:val="FontStyle40"/>
                <w:sz w:val="24"/>
                <w:szCs w:val="24"/>
              </w:rPr>
              <w:t>те, в движении по прямой, с изменением направления движения и скорости.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бр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сков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Броски одной и двумя руками с места и в движении (п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сле ведения, после ловли) без сопротивления защитника.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индивидуальной техники защиты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Вырывание и выбивание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элементов: ловля, передача, ведение, бросок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Комбинация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освоении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Взаимодействие двух игроков «Отдай мяч и выйди»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мини-баскетбола Игры и игровые задания 2:1, 3:1, 3:2, 3:3</w:t>
            </w:r>
          </w:p>
        </w:tc>
      </w:tr>
      <w:tr w:rsidR="00616743" w:rsidTr="00113587">
        <w:tc>
          <w:tcPr>
            <w:tcW w:w="9570" w:type="dxa"/>
            <w:gridSpan w:val="2"/>
          </w:tcPr>
          <w:p w:rsidR="00616743" w:rsidRPr="00616743" w:rsidRDefault="00616743" w:rsidP="00616743">
            <w:pPr>
              <w:pStyle w:val="Style27"/>
              <w:widowControl/>
              <w:spacing w:line="240" w:lineRule="auto"/>
              <w:jc w:val="center"/>
              <w:rPr>
                <w:rStyle w:val="FontStyle40"/>
                <w:b/>
                <w:bCs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Волейбол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техникой пер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движений, остановок, повор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тов и стоек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Стойки игрока. Перемещения в стойке приставными ш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гами боком, лицом и спиной вперед. Ходьба, бег и в</w:t>
            </w:r>
            <w:r w:rsidRPr="00616743">
              <w:rPr>
                <w:rStyle w:val="FontStyle40"/>
                <w:sz w:val="24"/>
                <w:szCs w:val="24"/>
              </w:rPr>
              <w:t>ы</w:t>
            </w:r>
            <w:r w:rsidRPr="00616743">
              <w:rPr>
                <w:rStyle w:val="FontStyle40"/>
                <w:sz w:val="24"/>
                <w:szCs w:val="24"/>
              </w:rPr>
              <w:t>полнение заданий (сесть на пол, встать, подпрыгнуть и др.)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 техники передв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жений (перемещения в стойке, остановки, ускорения)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приема и передач мяча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Передача мяча сверху двумя руками на месте и после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ремещения вперед. Передачи мяча над собой. То же через сетку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игрой и ко</w:t>
            </w:r>
            <w:r w:rsidRPr="00616743">
              <w:rPr>
                <w:rStyle w:val="FontStyle40"/>
                <w:sz w:val="24"/>
                <w:szCs w:val="24"/>
              </w:rPr>
              <w:t>м</w:t>
            </w:r>
            <w:r w:rsidRPr="00616743">
              <w:rPr>
                <w:rStyle w:val="FontStyle40"/>
                <w:sz w:val="24"/>
                <w:szCs w:val="24"/>
              </w:rPr>
              <w:t>плексное развитие психом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торных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Игра по упрощенным правилам мини-волейбола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Упражнения по овладению и совершенствованию в те</w:t>
            </w:r>
            <w:r w:rsidRPr="00616743">
              <w:rPr>
                <w:rStyle w:val="FontStyle40"/>
                <w:sz w:val="24"/>
                <w:szCs w:val="24"/>
              </w:rPr>
              <w:t>х</w:t>
            </w:r>
            <w:r w:rsidRPr="00616743">
              <w:rPr>
                <w:rStyle w:val="FontStyle40"/>
                <w:sz w:val="24"/>
                <w:szCs w:val="24"/>
              </w:rPr>
              <w:t>нике перемещений и владения мячом, типа бега с изм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нением направления, скорости, челночный бег с ведением и без ведения мяча и др.; метания в цель различными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чами, жонглирование, упражнения на быстроту и то</w:t>
            </w:r>
            <w:r w:rsidRPr="00616743">
              <w:rPr>
                <w:rStyle w:val="FontStyle40"/>
                <w:sz w:val="24"/>
                <w:szCs w:val="24"/>
              </w:rPr>
              <w:t>ч</w:t>
            </w:r>
            <w:r w:rsidRPr="00616743">
              <w:rPr>
                <w:rStyle w:val="FontStyle40"/>
                <w:sz w:val="24"/>
                <w:szCs w:val="24"/>
              </w:rPr>
              <w:t>ность реакций, прыжки в заданном ритме.. Игровые у</w:t>
            </w:r>
            <w:r w:rsidRPr="00616743">
              <w:rPr>
                <w:rStyle w:val="FontStyle40"/>
                <w:sz w:val="24"/>
                <w:szCs w:val="24"/>
              </w:rPr>
              <w:t>п</w:t>
            </w:r>
            <w:r w:rsidRPr="00616743">
              <w:rPr>
                <w:rStyle w:val="FontStyle40"/>
                <w:sz w:val="24"/>
                <w:szCs w:val="24"/>
              </w:rPr>
              <w:t>ражнения типа 2:1, 3:1, 2:2, 3:2, 3:3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выносливости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Эстафеты, круговая тренировка, подвижные игры с м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чом, двусторонние игры длительностью от 20 с до 12 мин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скоростных и скоростно-силовых способн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Бег с ускорением, изменением направления, темпа, ри</w:t>
            </w:r>
            <w:r w:rsidRPr="00616743">
              <w:rPr>
                <w:rStyle w:val="FontStyle40"/>
                <w:sz w:val="24"/>
                <w:szCs w:val="24"/>
              </w:rPr>
              <w:t>т</w:t>
            </w:r>
            <w:r w:rsidRPr="00616743">
              <w:rPr>
                <w:rStyle w:val="FontStyle40"/>
                <w:sz w:val="24"/>
                <w:szCs w:val="24"/>
              </w:rPr>
              <w:t xml:space="preserve">ма, из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различных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и. п.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нижней прямой подачи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Нижняя прямая подача мяча с расстояния 3—6 м от сетки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техники прямого нападающего удара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вл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дения мячом и развитие коо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Комбинации из освоенных элементов: прием, передача, удар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закрепление техники 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ремещений, владения мячом и развитие координационных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Комбинации из освоенных элементов техники перемещ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ний и владения мячом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тактики игры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Тактика свободного нападения</w:t>
            </w:r>
          </w:p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Позиционное нападение без изменения позиций игроков (6:0)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Терминология избранной спортивной игры; техника ло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ли, передачи, ведения мяча или броска. Правила и орг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низация избранной игры (цель и смысл игры, игровое п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ле, количество участников, поведение игроков в напад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нии и защите). Правила техники безопасности при зан</w:t>
            </w:r>
            <w:r w:rsidRPr="00616743">
              <w:rPr>
                <w:rStyle w:val="FontStyle40"/>
                <w:sz w:val="24"/>
                <w:szCs w:val="24"/>
              </w:rPr>
              <w:t>я</w:t>
            </w:r>
            <w:r w:rsidRPr="00616743">
              <w:rPr>
                <w:rStyle w:val="FontStyle40"/>
                <w:sz w:val="24"/>
                <w:szCs w:val="24"/>
              </w:rPr>
              <w:t>тиях спортивными играми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овладение 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скими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Организация и проведение подвижных игр и игровых з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даний, приближенных к содержанию разучиваемой игры, помощь в судействе, комплектование команды, подгото</w:t>
            </w:r>
            <w:r w:rsidRPr="00616743">
              <w:rPr>
                <w:rStyle w:val="FontStyle40"/>
                <w:sz w:val="24"/>
                <w:szCs w:val="24"/>
              </w:rPr>
              <w:t>в</w:t>
            </w:r>
            <w:r w:rsidRPr="00616743">
              <w:rPr>
                <w:rStyle w:val="FontStyle40"/>
                <w:sz w:val="24"/>
                <w:szCs w:val="24"/>
              </w:rPr>
              <w:t>ка места проведения игры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сти. Игровые упражнения по совершенствованию техн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ческих приемов (ловля, передача, броски или удары в цель, ведение, сочетание приемов). Подвижные игры и игровые задания, приближенные к содержанию разуч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ваемых спортивных игр. Правила самоконтроля</w:t>
            </w:r>
          </w:p>
        </w:tc>
      </w:tr>
    </w:tbl>
    <w:p w:rsidR="00616743" w:rsidRPr="00616743" w:rsidRDefault="00616743" w:rsidP="00C11A84">
      <w:pPr>
        <w:pStyle w:val="Style16"/>
        <w:widowControl/>
        <w:spacing w:line="240" w:lineRule="exact"/>
      </w:pPr>
    </w:p>
    <w:p w:rsidR="007F4996" w:rsidRPr="00616743" w:rsidRDefault="007F4996" w:rsidP="00824F5B">
      <w:pPr>
        <w:pStyle w:val="Style16"/>
        <w:widowControl/>
        <w:numPr>
          <w:ilvl w:val="0"/>
          <w:numId w:val="2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06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Обучение гимнастическим упражнениям, начатое в 1</w:t>
      </w:r>
      <w:r w:rsidR="00616743">
        <w:rPr>
          <w:rStyle w:val="FontStyle40"/>
          <w:sz w:val="24"/>
          <w:szCs w:val="24"/>
        </w:rPr>
        <w:t>-</w:t>
      </w:r>
      <w:r w:rsidRPr="00616743">
        <w:rPr>
          <w:rStyle w:val="FontStyle40"/>
          <w:sz w:val="24"/>
          <w:szCs w:val="24"/>
        </w:rPr>
        <w:t>4 классах, расширяется и у</w:t>
      </w:r>
      <w:r w:rsidRPr="00616743">
        <w:rPr>
          <w:rStyle w:val="FontStyle40"/>
          <w:sz w:val="24"/>
          <w:szCs w:val="24"/>
        </w:rPr>
        <w:t>г</w:t>
      </w:r>
      <w:r w:rsidRPr="00616743">
        <w:rPr>
          <w:rStyle w:val="FontStyle40"/>
          <w:sz w:val="24"/>
          <w:szCs w:val="24"/>
        </w:rPr>
        <w:t>лубляется. Более сложными становятся упражнения в построениях и перестроениях, общ</w:t>
      </w:r>
      <w:r w:rsidRPr="00616743">
        <w:rPr>
          <w:rStyle w:val="FontStyle40"/>
          <w:sz w:val="24"/>
          <w:szCs w:val="24"/>
        </w:rPr>
        <w:t>е</w:t>
      </w:r>
      <w:r w:rsidRPr="00616743">
        <w:rPr>
          <w:rStyle w:val="FontStyle40"/>
          <w:sz w:val="24"/>
          <w:szCs w:val="24"/>
        </w:rPr>
        <w:t>развивающие упражнения без предметов и с предметами (набивными мячами, палками, о</w:t>
      </w:r>
      <w:r w:rsidRPr="00616743">
        <w:rPr>
          <w:rStyle w:val="FontStyle40"/>
          <w:sz w:val="24"/>
          <w:szCs w:val="24"/>
        </w:rPr>
        <w:t>б</w:t>
      </w:r>
      <w:r w:rsidRPr="00616743">
        <w:rPr>
          <w:rStyle w:val="FontStyle40"/>
          <w:sz w:val="24"/>
          <w:szCs w:val="24"/>
        </w:rPr>
        <w:t>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7F4996" w:rsidRPr="00616743" w:rsidRDefault="007F4996" w:rsidP="00616743">
      <w:pPr>
        <w:pStyle w:val="Style10"/>
        <w:widowControl/>
        <w:spacing w:line="240" w:lineRule="auto"/>
        <w:jc w:val="both"/>
        <w:rPr>
          <w:rStyle w:val="FontStyle40"/>
          <w:sz w:val="24"/>
          <w:szCs w:val="24"/>
        </w:rPr>
      </w:pPr>
      <w:proofErr w:type="gramStart"/>
      <w:r w:rsidRPr="00616743">
        <w:rPr>
          <w:rStyle w:val="FontStyle40"/>
          <w:sz w:val="24"/>
          <w:szCs w:val="24"/>
        </w:rPr>
        <w:t>Большое разнообразие, возможность строго направленного воздействия делают ги</w:t>
      </w:r>
      <w:r w:rsidRPr="00616743">
        <w:rPr>
          <w:rStyle w:val="FontStyle40"/>
          <w:sz w:val="24"/>
          <w:szCs w:val="24"/>
        </w:rPr>
        <w:t>м</w:t>
      </w:r>
      <w:r w:rsidRPr="00616743">
        <w:rPr>
          <w:rStyle w:val="FontStyle40"/>
          <w:sz w:val="24"/>
          <w:szCs w:val="24"/>
        </w:rPr>
        <w:t>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метров движений, ориентирования в пространстве, согласования движений) и кондицио</w:t>
      </w:r>
      <w:r w:rsidRPr="00616743">
        <w:rPr>
          <w:rStyle w:val="FontStyle40"/>
          <w:sz w:val="24"/>
          <w:szCs w:val="24"/>
        </w:rPr>
        <w:t>н</w:t>
      </w:r>
      <w:r w:rsidRPr="00616743">
        <w:rPr>
          <w:rStyle w:val="FontStyle40"/>
          <w:sz w:val="24"/>
          <w:szCs w:val="24"/>
        </w:rPr>
        <w:t>ных способностей (силы рук, ног, туловища, силовой выносливости, гибкости).</w:t>
      </w:r>
      <w:proofErr w:type="gramEnd"/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После овладения отдельными элементами гимнастические упражнения рекоменд</w:t>
      </w:r>
      <w:r w:rsidRPr="00616743">
        <w:rPr>
          <w:rStyle w:val="FontStyle40"/>
          <w:sz w:val="24"/>
          <w:szCs w:val="24"/>
        </w:rPr>
        <w:t>у</w:t>
      </w:r>
      <w:r w:rsidRPr="00616743">
        <w:rPr>
          <w:rStyle w:val="FontStyle40"/>
          <w:sz w:val="24"/>
          <w:szCs w:val="24"/>
        </w:rPr>
        <w:t>ется выполнять в связках, варьируя сочетания, последовательность и число упражнений, включенных в несложные комбинации.</w:t>
      </w:r>
    </w:p>
    <w:p w:rsidR="007F4996" w:rsidRPr="00616743" w:rsidRDefault="007F4996" w:rsidP="00616743">
      <w:pPr>
        <w:pStyle w:val="Style10"/>
        <w:widowControl/>
        <w:spacing w:line="240" w:lineRule="auto"/>
        <w:ind w:firstLine="710"/>
        <w:jc w:val="both"/>
        <w:rPr>
          <w:rStyle w:val="FontStyle40"/>
          <w:sz w:val="24"/>
          <w:szCs w:val="24"/>
        </w:rPr>
      </w:pPr>
      <w:r w:rsidRPr="00616743">
        <w:rPr>
          <w:rStyle w:val="FontStyle40"/>
          <w:sz w:val="24"/>
          <w:szCs w:val="24"/>
        </w:rPr>
        <w:t>С учетом большой доступности, возможности индивидуальных тренировок гимн</w:t>
      </w:r>
      <w:r w:rsidRPr="00616743">
        <w:rPr>
          <w:rStyle w:val="FontStyle40"/>
          <w:sz w:val="24"/>
          <w:szCs w:val="24"/>
        </w:rPr>
        <w:t>а</w:t>
      </w:r>
      <w:r w:rsidRPr="00616743">
        <w:rPr>
          <w:rStyle w:val="FontStyle40"/>
          <w:sz w:val="24"/>
          <w:szCs w:val="24"/>
        </w:rPr>
        <w:t>стические упражнения являются хорошим средством для организации и проведения сам</w:t>
      </w:r>
      <w:r w:rsidRPr="00616743">
        <w:rPr>
          <w:rStyle w:val="FontStyle40"/>
          <w:sz w:val="24"/>
          <w:szCs w:val="24"/>
        </w:rPr>
        <w:t>о</w:t>
      </w:r>
      <w:r w:rsidRPr="00616743">
        <w:rPr>
          <w:rStyle w:val="FontStyle40"/>
          <w:sz w:val="24"/>
          <w:szCs w:val="24"/>
        </w:rPr>
        <w:t>стоятельных занятий, особенно при развитии силы, гибкости и улучшении осанки.</w:t>
      </w:r>
    </w:p>
    <w:p w:rsidR="007F4996" w:rsidRPr="00D03387" w:rsidRDefault="007F4996" w:rsidP="00C11A84">
      <w:pPr>
        <w:pStyle w:val="Style16"/>
        <w:widowControl/>
        <w:spacing w:line="240" w:lineRule="exact"/>
        <w:jc w:val="both"/>
      </w:pPr>
    </w:p>
    <w:p w:rsidR="007F4996" w:rsidRDefault="007F4996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  <w:r w:rsidRPr="00616743">
        <w:rPr>
          <w:rStyle w:val="FontStyle37"/>
          <w:sz w:val="24"/>
          <w:szCs w:val="24"/>
          <w:u w:val="single"/>
        </w:rPr>
        <w:t>Программный материал по гимнастике с элементами акробатики</w:t>
      </w:r>
    </w:p>
    <w:p w:rsidR="00616743" w:rsidRDefault="00616743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369"/>
        <w:gridCol w:w="6201"/>
      </w:tblGrid>
      <w:tr w:rsidR="00616743" w:rsidTr="00616743">
        <w:tc>
          <w:tcPr>
            <w:tcW w:w="3369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Основная</w:t>
            </w:r>
          </w:p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направленность</w:t>
            </w:r>
          </w:p>
        </w:tc>
        <w:tc>
          <w:tcPr>
            <w:tcW w:w="6201" w:type="dxa"/>
          </w:tcPr>
          <w:p w:rsidR="00616743" w:rsidRPr="00616743" w:rsidRDefault="00616743" w:rsidP="00113587">
            <w:pPr>
              <w:pStyle w:val="Style27"/>
              <w:widowControl/>
              <w:spacing w:line="240" w:lineRule="auto"/>
              <w:jc w:val="center"/>
              <w:rPr>
                <w:rStyle w:val="FontStyle39"/>
                <w:sz w:val="24"/>
                <w:szCs w:val="24"/>
              </w:rPr>
            </w:pPr>
            <w:r w:rsidRPr="00616743">
              <w:rPr>
                <w:rStyle w:val="FontStyle39"/>
                <w:sz w:val="24"/>
                <w:szCs w:val="24"/>
              </w:rPr>
              <w:t>Содержание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строевых упра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без предм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тов на месте и в движении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firstLine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Сочетание различных положений рук, ног, туловища. С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четание движений руками с ходьбой на месте и в движ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lastRenderedPageBreak/>
              <w:t>нии, с маховыми движениями ногой, с подскоками, с приседаниями, с поворотами. Простые связки. Общера</w:t>
            </w:r>
            <w:r w:rsidRPr="00616743">
              <w:rPr>
                <w:rStyle w:val="FontStyle40"/>
                <w:sz w:val="24"/>
                <w:szCs w:val="24"/>
              </w:rPr>
              <w:t>з</w:t>
            </w:r>
            <w:r w:rsidRPr="00616743">
              <w:rPr>
                <w:rStyle w:val="FontStyle40"/>
                <w:sz w:val="24"/>
                <w:szCs w:val="24"/>
              </w:rPr>
              <w:t>вивающие упражнения в парах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lastRenderedPageBreak/>
              <w:t>На освоение общеразвива</w:t>
            </w:r>
            <w:r w:rsidRPr="00616743">
              <w:rPr>
                <w:rStyle w:val="FontStyle40"/>
                <w:sz w:val="24"/>
                <w:szCs w:val="24"/>
              </w:rPr>
              <w:t>ю</w:t>
            </w:r>
            <w:r w:rsidRPr="00616743">
              <w:rPr>
                <w:rStyle w:val="FontStyle40"/>
                <w:sz w:val="24"/>
                <w:szCs w:val="24"/>
              </w:rPr>
              <w:t>щих упражнений с предмет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proofErr w:type="gramStart"/>
            <w:r w:rsidRPr="00616743">
              <w:rPr>
                <w:rStyle w:val="FontStyle40"/>
                <w:sz w:val="24"/>
                <w:szCs w:val="24"/>
              </w:rPr>
              <w:t>Мальчики: с набивным и большим мячом, гантелями (1-3 кг) Девочки: с обручами, булавами, большим мячом, па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ками</w:t>
            </w:r>
            <w:proofErr w:type="gramEnd"/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и совершенств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вание висов и упоров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Мальчики: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висы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согнувшись и прогнувшись; подтягив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ние в висе; поднимание прямых ног в висе Девочки: смешанные висы; подтягивание из виса лежа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опорных пры</w:t>
            </w:r>
            <w:r w:rsidRPr="00616743">
              <w:rPr>
                <w:rStyle w:val="FontStyle40"/>
                <w:sz w:val="24"/>
                <w:szCs w:val="24"/>
              </w:rPr>
              <w:t>ж</w:t>
            </w:r>
            <w:r w:rsidRPr="00616743">
              <w:rPr>
                <w:rStyle w:val="FontStyle40"/>
                <w:sz w:val="24"/>
                <w:szCs w:val="24"/>
              </w:rPr>
              <w:t>ков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Вскок в упор присев;  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соскок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  прогнувшись (козел в ш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рину, высота 80-100 см)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освоение акробатических упражнений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Кувырок вперед и назад; стойка на лопатках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координацио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ных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без предметов и с пре</w:t>
            </w:r>
            <w:r w:rsidRPr="00616743">
              <w:rPr>
                <w:rStyle w:val="FontStyle40"/>
                <w:sz w:val="24"/>
                <w:szCs w:val="24"/>
              </w:rPr>
              <w:t>д</w:t>
            </w:r>
            <w:r w:rsidRPr="00616743">
              <w:rPr>
                <w:rStyle w:val="FontStyle40"/>
                <w:sz w:val="24"/>
                <w:szCs w:val="24"/>
              </w:rPr>
              <w:t>метами; то же с различными способами ходьбы, бега, прыжков, вращений. Упражнения с гимнастической ск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гимнастического мостика в глубину. Эстафеты и игры с использованием гимнастических упражнений и инве</w:t>
            </w:r>
            <w:r w:rsidRPr="00616743">
              <w:rPr>
                <w:rStyle w:val="FontStyle40"/>
                <w:sz w:val="24"/>
                <w:szCs w:val="24"/>
              </w:rPr>
              <w:t>н</w:t>
            </w:r>
            <w:r w:rsidRPr="00616743">
              <w:rPr>
                <w:rStyle w:val="FontStyle40"/>
                <w:sz w:val="24"/>
                <w:szCs w:val="24"/>
              </w:rPr>
              <w:t>таря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силовых спосо</w:t>
            </w:r>
            <w:r w:rsidRPr="00616743">
              <w:rPr>
                <w:rStyle w:val="FontStyle40"/>
                <w:sz w:val="24"/>
                <w:szCs w:val="24"/>
              </w:rPr>
              <w:t>б</w:t>
            </w:r>
            <w:r w:rsidRPr="00616743">
              <w:rPr>
                <w:rStyle w:val="FontStyle40"/>
                <w:sz w:val="24"/>
                <w:szCs w:val="24"/>
              </w:rPr>
              <w:t>ностей и силовой вынослив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Подтягивания, упражнения в висах и упорах, с гантелями, набивными мячами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скоростно-силовых способностей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Опорные прыжки, прыжки со скакалкой, броски набивн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го мяча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развитие гибкости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Общеразвивающие упражнения с повышенной амплит</w:t>
            </w:r>
            <w:r w:rsidRPr="00616743">
              <w:rPr>
                <w:rStyle w:val="FontStyle40"/>
                <w:sz w:val="24"/>
                <w:szCs w:val="24"/>
              </w:rPr>
              <w:t>у</w:t>
            </w:r>
            <w:r w:rsidRPr="00616743">
              <w:rPr>
                <w:rStyle w:val="FontStyle40"/>
                <w:sz w:val="24"/>
                <w:szCs w:val="24"/>
              </w:rPr>
              <w:t>дой для плечевых, локтевых, тазобедренных, коленных суставов и позвоночника. Упражнения с партнером, а</w:t>
            </w:r>
            <w:r w:rsidRPr="00616743">
              <w:rPr>
                <w:rStyle w:val="FontStyle40"/>
                <w:sz w:val="24"/>
                <w:szCs w:val="24"/>
              </w:rPr>
              <w:t>к</w:t>
            </w:r>
            <w:r w:rsidRPr="00616743">
              <w:rPr>
                <w:rStyle w:val="FontStyle40"/>
                <w:sz w:val="24"/>
                <w:szCs w:val="24"/>
              </w:rPr>
              <w:t>робатические, на гимнастической стенке. Упражнения с предметами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На знания о физической кул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туре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чение техники безопасности; упражнения для разогрев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ния мышечной системы; выполнение гимнастических у</w:t>
            </w:r>
            <w:r w:rsidRPr="00616743">
              <w:rPr>
                <w:rStyle w:val="FontStyle40"/>
                <w:sz w:val="24"/>
                <w:szCs w:val="24"/>
              </w:rPr>
              <w:t>п</w:t>
            </w:r>
            <w:r w:rsidRPr="00616743">
              <w:rPr>
                <w:rStyle w:val="FontStyle40"/>
                <w:sz w:val="24"/>
                <w:szCs w:val="24"/>
              </w:rPr>
              <w:t>ражнений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 xml:space="preserve">На овладение </w:t>
            </w:r>
            <w:proofErr w:type="gramStart"/>
            <w:r w:rsidRPr="00616743">
              <w:rPr>
                <w:rStyle w:val="FontStyle40"/>
                <w:sz w:val="24"/>
                <w:szCs w:val="24"/>
              </w:rPr>
              <w:t>организато</w:t>
            </w:r>
            <w:r w:rsidRPr="00616743">
              <w:rPr>
                <w:rStyle w:val="FontStyle40"/>
                <w:sz w:val="24"/>
                <w:szCs w:val="24"/>
              </w:rPr>
              <w:t>р</w:t>
            </w:r>
            <w:r w:rsidRPr="00616743">
              <w:rPr>
                <w:rStyle w:val="FontStyle40"/>
                <w:sz w:val="24"/>
                <w:szCs w:val="24"/>
              </w:rPr>
              <w:t>ским</w:t>
            </w:r>
            <w:proofErr w:type="gramEnd"/>
            <w:r w:rsidRPr="00616743">
              <w:rPr>
                <w:rStyle w:val="FontStyle40"/>
                <w:sz w:val="24"/>
                <w:szCs w:val="24"/>
              </w:rPr>
              <w:t xml:space="preserve"> умениями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ind w:left="5" w:hanging="5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Помощь и страховка; демонстрация упражнений; выпо</w:t>
            </w:r>
            <w:r w:rsidRPr="00616743">
              <w:rPr>
                <w:rStyle w:val="FontStyle40"/>
                <w:sz w:val="24"/>
                <w:szCs w:val="24"/>
              </w:rPr>
              <w:t>л</w:t>
            </w:r>
            <w:r w:rsidRPr="00616743">
              <w:rPr>
                <w:rStyle w:val="FontStyle40"/>
                <w:sz w:val="24"/>
                <w:szCs w:val="24"/>
              </w:rPr>
              <w:t>нение обязанностей командира отделения; установка и уборка снарядов; составление с помощью учителя пр</w:t>
            </w:r>
            <w:r w:rsidRPr="00616743">
              <w:rPr>
                <w:rStyle w:val="FontStyle40"/>
                <w:sz w:val="24"/>
                <w:szCs w:val="24"/>
              </w:rPr>
              <w:t>о</w:t>
            </w:r>
            <w:r w:rsidRPr="00616743">
              <w:rPr>
                <w:rStyle w:val="FontStyle40"/>
                <w:sz w:val="24"/>
                <w:szCs w:val="24"/>
              </w:rPr>
              <w:t>стейших комбинаций упражнений. Правила соревнов</w:t>
            </w:r>
            <w:r w:rsidRPr="00616743">
              <w:rPr>
                <w:rStyle w:val="FontStyle40"/>
                <w:sz w:val="24"/>
                <w:szCs w:val="24"/>
              </w:rPr>
              <w:t>а</w:t>
            </w:r>
            <w:r w:rsidRPr="00616743">
              <w:rPr>
                <w:rStyle w:val="FontStyle40"/>
                <w:sz w:val="24"/>
                <w:szCs w:val="24"/>
              </w:rPr>
              <w:t>ний</w:t>
            </w:r>
          </w:p>
        </w:tc>
      </w:tr>
      <w:tr w:rsidR="00616743" w:rsidTr="00616743">
        <w:tc>
          <w:tcPr>
            <w:tcW w:w="3369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201" w:type="dxa"/>
          </w:tcPr>
          <w:p w:rsidR="00616743" w:rsidRPr="00616743" w:rsidRDefault="00616743" w:rsidP="00616743">
            <w:pPr>
              <w:pStyle w:val="Style25"/>
              <w:widowControl/>
              <w:tabs>
                <w:tab w:val="left" w:pos="3153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616743">
              <w:rPr>
                <w:rStyle w:val="FontStyle40"/>
                <w:sz w:val="24"/>
                <w:szCs w:val="24"/>
              </w:rPr>
              <w:t>Упражнения и простейшие программы по развитию с</w:t>
            </w:r>
            <w:r w:rsidRPr="00616743">
              <w:rPr>
                <w:rStyle w:val="FontStyle40"/>
                <w:sz w:val="24"/>
                <w:szCs w:val="24"/>
              </w:rPr>
              <w:t>и</w:t>
            </w:r>
            <w:r w:rsidRPr="00616743">
              <w:rPr>
                <w:rStyle w:val="FontStyle40"/>
                <w:sz w:val="24"/>
                <w:szCs w:val="24"/>
              </w:rPr>
              <w:t>ловых, координационных способностей и гибкости с предметами и без предметов, акробатические, с испол</w:t>
            </w:r>
            <w:r w:rsidRPr="00616743">
              <w:rPr>
                <w:rStyle w:val="FontStyle40"/>
                <w:sz w:val="24"/>
                <w:szCs w:val="24"/>
              </w:rPr>
              <w:t>ь</w:t>
            </w:r>
            <w:r w:rsidRPr="00616743">
              <w:rPr>
                <w:rStyle w:val="FontStyle40"/>
                <w:sz w:val="24"/>
                <w:szCs w:val="24"/>
              </w:rPr>
              <w:t>зованием снарядов. Правила самоконтроля. Способы р</w:t>
            </w:r>
            <w:r w:rsidRPr="00616743">
              <w:rPr>
                <w:rStyle w:val="FontStyle40"/>
                <w:sz w:val="24"/>
                <w:szCs w:val="24"/>
              </w:rPr>
              <w:t>е</w:t>
            </w:r>
            <w:r w:rsidRPr="00616743">
              <w:rPr>
                <w:rStyle w:val="FontStyle40"/>
                <w:sz w:val="24"/>
                <w:szCs w:val="24"/>
              </w:rPr>
              <w:t>гулирования физической нагрузки.</w:t>
            </w:r>
          </w:p>
        </w:tc>
      </w:tr>
    </w:tbl>
    <w:p w:rsidR="00E854D4" w:rsidRDefault="00E854D4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B31EC" w:rsidRPr="00616743" w:rsidRDefault="001B31E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113587" w:rsidRDefault="00113587" w:rsidP="001B31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AD59E6" w:rsidRPr="0016253D" w:rsidRDefault="00AD59E6" w:rsidP="0015506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>Физическая культура. Тестовый контроль. 5-9 классы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</w:t>
      </w:r>
      <w:proofErr w:type="gramStart"/>
      <w:r w:rsidR="00C86A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86A39">
        <w:rPr>
          <w:rFonts w:ascii="Times New Roman" w:hAnsi="Times New Roman" w:cs="Times New Roman"/>
          <w:sz w:val="24"/>
          <w:szCs w:val="24"/>
        </w:rPr>
        <w:t xml:space="preserve">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850"/>
        <w:gridCol w:w="851"/>
        <w:gridCol w:w="850"/>
        <w:gridCol w:w="851"/>
        <w:gridCol w:w="850"/>
        <w:gridCol w:w="816"/>
      </w:tblGrid>
      <w:tr w:rsidR="00C342EF" w:rsidRPr="00C342EF" w:rsidTr="001D70FA">
        <w:trPr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342EF" w:rsidRPr="00C342EF" w:rsidTr="001D70F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2EF" w:rsidRPr="00C342EF" w:rsidRDefault="00C342EF" w:rsidP="00C3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1978" w:rsidRPr="00C342EF" w:rsidTr="00CD1978">
        <w:trPr>
          <w:trHeight w:val="347"/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Тесты:</w:t>
            </w:r>
          </w:p>
        </w:tc>
      </w:tr>
      <w:tr w:rsidR="00C342EF" w:rsidRPr="00C342EF" w:rsidTr="00CD1978">
        <w:trPr>
          <w:trHeight w:val="268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  <w:r w:rsidR="00CD19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(мин,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Сила кисти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C34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жа за 1 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(95см,110см)</w:t>
            </w:r>
            <w:proofErr w:type="gramStart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D1978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2EF" w:rsidRPr="00C342EF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</w:t>
            </w:r>
            <w:r w:rsidR="00CD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1978" w:rsidRPr="00C342EF" w:rsidTr="001D70FA">
        <w:trPr>
          <w:jc w:val="center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978" w:rsidRPr="00C342EF" w:rsidRDefault="00CD1978" w:rsidP="00CD19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Нормы: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342EF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  <w:r w:rsidR="00FD684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2EF" w:rsidRPr="00C342EF" w:rsidTr="001D70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2EF" w:rsidRPr="00C342EF" w:rsidRDefault="00C342EF" w:rsidP="00C342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31EC" w:rsidRDefault="001B31EC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860B7" w:rsidRDefault="009860B7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506A" w:rsidRDefault="0015506A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9F1B1D" w:rsidRPr="009F1B1D" w:rsidRDefault="009F1B1D" w:rsidP="009F1B1D">
      <w:pPr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F1B1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Календарно-тематическое планирование   </w:t>
      </w: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5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9"/>
        <w:gridCol w:w="851"/>
        <w:gridCol w:w="850"/>
        <w:gridCol w:w="2769"/>
        <w:gridCol w:w="4287"/>
      </w:tblGrid>
      <w:tr w:rsidR="009F1B1D" w:rsidRPr="009F1B1D" w:rsidTr="009F1B1D">
        <w:trPr>
          <w:trHeight w:val="143"/>
        </w:trPr>
        <w:tc>
          <w:tcPr>
            <w:tcW w:w="69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№ </w:t>
            </w:r>
          </w:p>
          <w:p w:rsidR="009F1B1D" w:rsidRPr="0015506A" w:rsidRDefault="009F1B1D" w:rsidP="009F1B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proofErr w:type="gramStart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п</w:t>
            </w:r>
            <w:proofErr w:type="gramEnd"/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Дата проведения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Тема урока</w:t>
            </w:r>
          </w:p>
        </w:tc>
        <w:tc>
          <w:tcPr>
            <w:tcW w:w="4287" w:type="dxa"/>
            <w:vMerge w:val="restart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Решаемые проблемы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факт</w:t>
            </w:r>
          </w:p>
        </w:tc>
        <w:tc>
          <w:tcPr>
            <w:tcW w:w="2769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</w:tr>
      <w:tr w:rsidR="009F1B1D" w:rsidRPr="009F1B1D" w:rsidTr="009F1B1D">
        <w:trPr>
          <w:trHeight w:val="2607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03.09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Организационн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о-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  методические требования на уроках ФК. Спринтерский бег (старт, стартовый разбег, бег по дистанции, финиширование)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Ознакомление учеников с организационно-методическими требованиями, применяемыми на уроках физической культуры, понятие об утомлении и переутомлении, ИОТ № 26. Легкая атлетика, влияние легкоатлетических упражнений на укрепление здоровья и основные системы организма, повторение СУ, разучивание разминки (ОРУ) на месте, повторение правил линейной эстафеты. Ознакомление учеников с терминологией спринтерского бега, высокого старта, стартовый разбег, бег по дистанции, финиширование. Повторение  ОРУ на месте, линейные эстафеты.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07.09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30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Повторить ОРУ на месте, проведение тестирования бега на 30 м. с высокого старта и линейных эстафет.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Челночный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беговой разминки (СБУ), повторение техники челночного бега и встречных эстафет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м., спортивная игра «Футбол»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челночного бега 3 х 10 м.,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60 м. с высокого старта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СБУ, ОРУ на месте, проведение тестирования бега на 60 м. с высокого старта, повторение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прыжка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движении, повторение СБУ, техники прыжка в длину с разбега и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длину  с разбега на результат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E32093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прыжкам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техники прыжка в длину с разбега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,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малого мяча в горизонтальную и вертикальную цель.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с малыми мячами, повторение СБУ, техники метания мяча в горизонтальную и вертикальную цель (1х1) с расстояния 6 – 8 м., подвижной игры «Вышибалы»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05.10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Техника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с малыми мячами,  СБУ, техники метания мяча с 4-5 бросковых шагов на дальность, подвижной игры 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метания мяча на дальность с 4-5 бросковых шагов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с малыми мячами,  СБУ, проведение тестирования  метания мяча с 4-5 бросковых шагов на дальность, подвижной игры «Перестрелка»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12.10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Кросс по пересеченной местности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 до 12'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в равномерном темпе до 12', проведение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бега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проведение тестирования бега на 1000 м., спортивной игры «Футбол»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Строевые упражнения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ИОТ № 22 гимнастика. Разучивание разминки на матах, строевых упражнений, Повторение ОРУ на матах, повторение  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26.10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подтягивания в висе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подтягивания в висе (мальчики) и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подтягивание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из виса лежа (девочки),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6B521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отжиманий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 с мячами, проведение тестирования отжиманий, повторение подвижной игры «Перестрелка»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09.11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Лазанье по гимнастической стенке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 гимнастическими палками, повторение техники лазания по гимнастической стенке, проведение подвижной игры «Охотники и утки»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Круговая тренировка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с гимнастическими палками, проведение круговой тренировки и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16.11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«Удочка»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23.11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Опорный прыжок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месте, разучивание опорного прыжка через гимнастического козла, повторение подвижной игры «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Ловишки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на </w:t>
            </w:r>
            <w:proofErr w:type="spell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хопах</w:t>
            </w:r>
            <w:proofErr w:type="spell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через вращающую скакалку за 1'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со скакалкой, проведение тестирования прыжка через вращающую скакалку за 1', повторение подвижной игры «Парная чехарда»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30.11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Кувырок назад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повторение техники кувырка назад и  вперед, встречной эстафеты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07.12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Стойка на лопатках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матах, разучивание стойки на лопатках, повторение подвижной игры «День и ночь»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Мост из положения лежа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на матах, повторение техники выполнения моста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лежа, повторение подвижной игры «Пятнашки»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14.12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Тестирование наклона вперед из положения сидя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ОРУ на матах, проведение тестирования наклона вперед из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положения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сидя, повторение сложных эстафет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Лазанию по канату в три 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разминки на гимнастических 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21.12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Лазанию по канату в три приёма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разминки на гимнастических скамейках, лазания по канату в три приема, подвижной игры «Борьба всадников»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CB2B39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CB2B39">
              <w:rPr>
                <w:rFonts w:ascii="Times New Roman" w:eastAsia="SimSun" w:hAnsi="Times New Roman" w:cs="Mangal"/>
                <w:b/>
                <w:color w:val="000000"/>
                <w:kern w:val="1"/>
                <w:lang w:eastAsia="hi-IN" w:bidi="hi-IN"/>
              </w:rPr>
              <w:t>Волейбол</w:t>
            </w:r>
            <w:r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. </w:t>
            </w:r>
            <w:r w:rsidR="009F1B1D"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 xml:space="preserve">Правила игры в волейбол. Стойки игрока.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23 подвижные игры (волейбол). Разучивание разминки с мячом, стойки игрока, ходьбы, бега и выполнения заданий (сесть на пол, встать, подпрыгнуть и др.),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32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28.12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без мяча,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Стойки игрока. Перемещения в стойке.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разминки с мячом, стойки игрока:  перемещения в стойке приставными шагами боком, лицом и спиной вперед с мячом, подвижной игры «Вышибалы» 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495842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Cs/>
                <w:color w:val="000000"/>
                <w:kern w:val="1"/>
                <w:lang w:eastAsia="hi-IN" w:bidi="hi-IN"/>
              </w:rPr>
              <w:t>Комбинация из освоенных элементов техники передвижений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на месте, повторение передвижений (перемещение в стойке, остановка, ускорение), разучивание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двумя руками в парах на месте и после перемещения вперед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техники передачи мяча сверху двумя руками в парах на месте и после перемещения вперед,  подвижной игры «Вышибалы через сетку»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Прием и передача мяча сверху двумя руками над собой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техники приема и передачи мяча сверху двумя руками над собой, 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Прием и передача мяча сверху двумя руками над собой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техники приема и передачи мяча сверху двумя руками над собой, подвижной игры «Мячом в цель»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D5437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Броски мяча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Разучивание разминки с мячом, повторение техники броска мяча через волейбольную сетку, разучивание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01.02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разминки с мячом, разучивание техники передачи мяча сверху через волейбольную сетку, повторение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мяча сверху через волейбольную сетку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Повторение разминки с мячом,  техники передачи мяча через волейбольную сетку, подвижной игры «Пионербол»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08.02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Нижняя прямая подача, 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 и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ижней прямой подачи мяча, разучивание техники прямого 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Прямой нападающий удар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hd w:val="clear" w:color="auto" w:fill="FFFFFF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ОРУ с мячом, повторение п</w:t>
            </w:r>
            <w:r w:rsidRPr="0015506A">
              <w:rPr>
                <w:rFonts w:ascii="Times New Roman" w:eastAsia="SimSun" w:hAnsi="Times New Roman" w:cs="Mangal"/>
                <w:color w:val="000000"/>
                <w:kern w:val="1"/>
                <w:lang w:eastAsia="hi-IN" w:bidi="hi-IN"/>
              </w:rPr>
              <w:t>риема, передачи, н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ижней прямой подачи, прямого 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нападающего удара, учебной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43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15.02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Контрольный урок по волейболу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hd w:val="clear" w:color="auto" w:fill="FFFFFF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Комбинация из освоенных элементов: прием, передача, удар,  </w:t>
            </w:r>
            <w:proofErr w:type="gramStart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учебной</w:t>
            </w:r>
            <w:proofErr w:type="gramEnd"/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игра в волейбол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Баскетбол.</w:t>
            </w: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Стойка баскетболиста, передвижение. Передача и ловля мяча на месте в парах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ИОТ № 23 подвижные игры (баскетбол). Разучивание ОРУ, СБУ,  стойки и перемещению игрока, правил спортивной игры «Баскетбол». Разучивание передачи и ловли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и ловли мяча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722A2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Передача и ловля мяча в парах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передачи и ловли мяча на месте и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01.03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Передачи мяча в тройках на месте и в движении.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передачи мяча в тройках на месте и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на месте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08.03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Ведение мяча в движении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ведения мяча в движении.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814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Ведение мяча с изменением направления, скорости и высоты отскока мяча  в движении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СБУ, ведения мяча с изменением направления, скорости и высоты отскока мяча в движении,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Бросок мяча в корзину одной рукой от плеча с места</w:t>
            </w:r>
            <w:r w:rsidRPr="0015506A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броска мяча в корзину одной рукой от плеча на месте.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18.03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Сочетание приёмов: ловля, передача, ведение, бросок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приёмов: ловля, передача, ведение и бросок мяча.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CB2B39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22.03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Позиционное нападение (5:0)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позиционного нападения (5:0) без изменения позиций игроков.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54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05.04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Система личной защиты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ОРУ, СБУ. Разучивание системы личной защиты. Повторение правил спортивной игры «Баскетбол»</w:t>
            </w:r>
          </w:p>
        </w:tc>
      </w:tr>
      <w:tr w:rsidR="009F1B1D" w:rsidRPr="009F1B1D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чередовании с ходьбой (смешанное передвижение)</w:t>
            </w:r>
          </w:p>
        </w:tc>
        <w:tc>
          <w:tcPr>
            <w:tcW w:w="4287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ИОТ № 26 легкая атлетика. Повторение СУ, ОРУ в движении, СБУ, бега на длинные дистанции в чередовании с ходьбой,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в равномерном темпе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 в движении, СБУ, кроссового бега, эстафет 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СБУ, бега по пересеченной местности с преодолением препятствий, проведение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на 1000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движении, СБУ, проведение бега на 1000 м, ознакомить учеников с историей отечественного спорта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Спринтерский бег. Бег с ускорением.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Повторение СУ, ОРУ, СБУ, техники высокого старта и стартового разбега 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 с максимальной скоростью, линейных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Бег с ускорением. Тестирование бега 30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Повторение СУ, ОРУ, СБУ, техники высокого старта, бега по дистанции и финиширования с </w:t>
            </w:r>
            <w:proofErr w:type="spellStart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пробеганием</w:t>
            </w:r>
            <w:proofErr w:type="spellEnd"/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отрезков от 10 до 15 м., проведение тестирования бега 30 м, повторение встречных эстафет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Разучивание ОРУ в движении. Повторение СБУ, обучение техники эстафетного бега с передачей эстафетной палочки, проведение 2-3 подвижных игр по желанию учеников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03.05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Эстафетный бег. Тестирование бега 60 м.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бега на 60 м., повторение техники эстафетного бега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челночного бега 3 х 10 м. Прыжок в высоту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 в движении и СБУ, проведение тестирования челночного бега 3 х 10 м. Разучивание техники прыжка в высоту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2C5E0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10.05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Прыжок в высоту, метание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техники прыжка в высоту. Разучивание техники метания малого мяча, подвижной игры «Флаг на башне»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13.05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прыжка в высоту. Метание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техники прыжка в высоту. Повторение техники метания малого мяча, подвижной игры «Флаг на башне»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>66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17.05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 метания малого мяча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техники метания малого мяча, эстафеты с передачей эстафетной палочки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Тестирование, прыжка в длину с места. Прыжок в длину с разбега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СУ, ОРУ, СБУ, проведение тестирования прыжка в длину с места, повторение техники прыжка в длину с разбега, спортивной игры «Футбол»</w:t>
            </w:r>
          </w:p>
        </w:tc>
      </w:tr>
      <w:tr w:rsidR="009F1B1D" w:rsidRPr="00E32093" w:rsidTr="009F1B1D">
        <w:trPr>
          <w:trHeight w:val="143"/>
        </w:trPr>
        <w:tc>
          <w:tcPr>
            <w:tcW w:w="699" w:type="dxa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kern w:val="1"/>
                <w:lang w:eastAsia="hi-IN" w:bidi="hi-IN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9F1B1D" w:rsidRPr="00E32093" w:rsidRDefault="002C5E0C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2769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Подвижные и спортивные игры</w:t>
            </w:r>
          </w:p>
        </w:tc>
        <w:tc>
          <w:tcPr>
            <w:tcW w:w="4287" w:type="dxa"/>
            <w:shd w:val="clear" w:color="auto" w:fill="auto"/>
          </w:tcPr>
          <w:p w:rsidR="009F1B1D" w:rsidRPr="00E32093" w:rsidRDefault="009F1B1D" w:rsidP="009F1B1D">
            <w:pPr>
              <w:widowControl w:val="0"/>
              <w:suppressAutoHyphens/>
              <w:snapToGrid w:val="0"/>
              <w:spacing w:after="28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E32093">
              <w:rPr>
                <w:rFonts w:ascii="Times New Roman" w:eastAsia="SimSun" w:hAnsi="Times New Roman" w:cs="Mangal"/>
                <w:kern w:val="1"/>
                <w:lang w:eastAsia="hi-IN" w:bidi="hi-IN"/>
              </w:rPr>
              <w:t>Повторение ОРУ в движении, спортивных и подвижных игр, выбранных учениками, подведение итогов четверти и года</w:t>
            </w:r>
          </w:p>
        </w:tc>
      </w:tr>
      <w:tr w:rsidR="009F1B1D" w:rsidRPr="009F1B1D" w:rsidTr="009F1B1D">
        <w:trPr>
          <w:trHeight w:val="300"/>
        </w:trPr>
        <w:tc>
          <w:tcPr>
            <w:tcW w:w="9456" w:type="dxa"/>
            <w:gridSpan w:val="5"/>
            <w:shd w:val="clear" w:color="auto" w:fill="auto"/>
          </w:tcPr>
          <w:p w:rsidR="009F1B1D" w:rsidRPr="0015506A" w:rsidRDefault="009F1B1D" w:rsidP="009F1B1D">
            <w:pPr>
              <w:widowControl w:val="0"/>
              <w:suppressAutoHyphens/>
              <w:snapToGrid w:val="0"/>
              <w:spacing w:after="28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15506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ИТОГО: 68 часов</w:t>
            </w:r>
          </w:p>
        </w:tc>
      </w:tr>
    </w:tbl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77B3" w:rsidRPr="005177B3" w:rsidRDefault="005177B3" w:rsidP="005177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ПРИМЕЧАНИЕ:</w:t>
      </w:r>
    </w:p>
    <w:p w:rsidR="005177B3" w:rsidRPr="005177B3" w:rsidRDefault="005177B3" w:rsidP="005177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час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физической культуры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классе, приходящи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на праздничны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ень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провести дополнительно в дни отсутствия учителей-предметников по причине болезни или команд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177B3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ровок (при отсутствии замещения).</w:t>
      </w: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1B1D" w:rsidRDefault="009F1B1D" w:rsidP="001B31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9F1B1D" w:rsidSect="00987BB3">
      <w:footerReference w:type="even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26" w:rsidRDefault="00EA4526" w:rsidP="00346453">
      <w:pPr>
        <w:spacing w:after="0" w:line="240" w:lineRule="auto"/>
      </w:pPr>
      <w:r>
        <w:separator/>
      </w:r>
    </w:p>
  </w:endnote>
  <w:endnote w:type="continuationSeparator" w:id="0">
    <w:p w:rsidR="00EA4526" w:rsidRDefault="00EA4526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6" w:rsidRDefault="0036177E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EA4526">
      <w:rPr>
        <w:rStyle w:val="FontStyle41"/>
      </w:rPr>
      <w:instrText>PAGE</w:instrText>
    </w:r>
    <w:r>
      <w:rPr>
        <w:rStyle w:val="FontStyle41"/>
      </w:rPr>
      <w:fldChar w:fldCharType="separate"/>
    </w:r>
    <w:r w:rsidR="00EA4526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26" w:rsidRDefault="00EA4526" w:rsidP="00346453">
      <w:pPr>
        <w:spacing w:after="0" w:line="240" w:lineRule="auto"/>
      </w:pPr>
      <w:r>
        <w:separator/>
      </w:r>
    </w:p>
  </w:footnote>
  <w:footnote w:type="continuationSeparator" w:id="0">
    <w:p w:rsidR="00EA4526" w:rsidRDefault="00EA4526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01387983"/>
    <w:multiLevelType w:val="hybridMultilevel"/>
    <w:tmpl w:val="AE74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F63CB1"/>
    <w:multiLevelType w:val="hybridMultilevel"/>
    <w:tmpl w:val="3E60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60ECC"/>
    <w:multiLevelType w:val="singleLevel"/>
    <w:tmpl w:val="C358AA5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76A2BEF"/>
    <w:multiLevelType w:val="hybridMultilevel"/>
    <w:tmpl w:val="31F8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7F02B8E"/>
    <w:multiLevelType w:val="hybridMultilevel"/>
    <w:tmpl w:val="3CCA7AF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F2999"/>
    <w:multiLevelType w:val="hybridMultilevel"/>
    <w:tmpl w:val="0792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50944"/>
    <w:multiLevelType w:val="singleLevel"/>
    <w:tmpl w:val="C314620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62EA4"/>
    <w:multiLevelType w:val="hybridMultilevel"/>
    <w:tmpl w:val="ECAAFE78"/>
    <w:lvl w:ilvl="0" w:tplc="1CAEC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76623"/>
    <w:multiLevelType w:val="singleLevel"/>
    <w:tmpl w:val="7F7669E4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803AFF"/>
    <w:multiLevelType w:val="hybridMultilevel"/>
    <w:tmpl w:val="F1DE5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670052"/>
    <w:multiLevelType w:val="hybridMultilevel"/>
    <w:tmpl w:val="FC805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FA222C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E350E8"/>
    <w:multiLevelType w:val="hybridMultilevel"/>
    <w:tmpl w:val="5590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3225C"/>
    <w:multiLevelType w:val="hybridMultilevel"/>
    <w:tmpl w:val="A58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555C4"/>
    <w:multiLevelType w:val="hybridMultilevel"/>
    <w:tmpl w:val="007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72047F"/>
    <w:multiLevelType w:val="singleLevel"/>
    <w:tmpl w:val="25EC168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455062F9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5D022F"/>
    <w:multiLevelType w:val="hybridMultilevel"/>
    <w:tmpl w:val="0932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CC22C3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56DD309F"/>
    <w:multiLevelType w:val="singleLevel"/>
    <w:tmpl w:val="C5DC109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355AA4"/>
    <w:multiLevelType w:val="singleLevel"/>
    <w:tmpl w:val="318C3DF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603D50CC"/>
    <w:multiLevelType w:val="hybridMultilevel"/>
    <w:tmpl w:val="F314F802"/>
    <w:lvl w:ilvl="0" w:tplc="041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8C097E"/>
    <w:multiLevelType w:val="hybridMultilevel"/>
    <w:tmpl w:val="8D4E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2C5B8D"/>
    <w:multiLevelType w:val="singleLevel"/>
    <w:tmpl w:val="CF40806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42"/>
  </w:num>
  <w:num w:numId="4">
    <w:abstractNumId w:val="31"/>
  </w:num>
  <w:num w:numId="5">
    <w:abstractNumId w:val="25"/>
  </w:num>
  <w:num w:numId="6">
    <w:abstractNumId w:val="20"/>
  </w:num>
  <w:num w:numId="7">
    <w:abstractNumId w:val="19"/>
  </w:num>
  <w:num w:numId="8">
    <w:abstractNumId w:val="10"/>
  </w:num>
  <w:num w:numId="9">
    <w:abstractNumId w:val="41"/>
  </w:num>
  <w:num w:numId="10">
    <w:abstractNumId w:val="38"/>
  </w:num>
  <w:num w:numId="11">
    <w:abstractNumId w:val="15"/>
  </w:num>
  <w:num w:numId="12">
    <w:abstractNumId w:val="28"/>
  </w:num>
  <w:num w:numId="13">
    <w:abstractNumId w:val="39"/>
  </w:num>
  <w:num w:numId="14">
    <w:abstractNumId w:val="8"/>
  </w:num>
  <w:num w:numId="15">
    <w:abstractNumId w:val="23"/>
  </w:num>
  <w:num w:numId="16">
    <w:abstractNumId w:val="44"/>
  </w:num>
  <w:num w:numId="17">
    <w:abstractNumId w:val="13"/>
  </w:num>
  <w:num w:numId="18">
    <w:abstractNumId w:val="18"/>
  </w:num>
  <w:num w:numId="19">
    <w:abstractNumId w:val="9"/>
  </w:num>
  <w:num w:numId="20">
    <w:abstractNumId w:val="3"/>
  </w:num>
  <w:num w:numId="21">
    <w:abstractNumId w:val="17"/>
  </w:num>
  <w:num w:numId="22">
    <w:abstractNumId w:val="43"/>
  </w:num>
  <w:num w:numId="23">
    <w:abstractNumId w:val="7"/>
  </w:num>
  <w:num w:numId="24">
    <w:abstractNumId w:val="29"/>
  </w:num>
  <w:num w:numId="25">
    <w:abstractNumId w:val="2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26"/>
  </w:num>
  <w:num w:numId="29">
    <w:abstractNumId w:val="36"/>
  </w:num>
  <w:num w:numId="30">
    <w:abstractNumId w:val="16"/>
  </w:num>
  <w:num w:numId="31">
    <w:abstractNumId w:val="32"/>
  </w:num>
  <w:num w:numId="32">
    <w:abstractNumId w:val="30"/>
  </w:num>
  <w:num w:numId="33">
    <w:abstractNumId w:val="30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</w:num>
  <w:num w:numId="35">
    <w:abstractNumId w:val="34"/>
  </w:num>
  <w:num w:numId="36">
    <w:abstractNumId w:val="33"/>
  </w:num>
  <w:num w:numId="37">
    <w:abstractNumId w:val="40"/>
  </w:num>
  <w:num w:numId="38">
    <w:abstractNumId w:val="24"/>
  </w:num>
  <w:num w:numId="39">
    <w:abstractNumId w:val="11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1"/>
  </w:num>
  <w:num w:numId="45">
    <w:abstractNumId w:val="4"/>
  </w:num>
  <w:num w:numId="46">
    <w:abstractNumId w:val="37"/>
  </w:num>
  <w:num w:numId="47">
    <w:abstractNumId w:val="1"/>
  </w:num>
  <w:num w:numId="48">
    <w:abstractNumId w:val="14"/>
  </w:num>
  <w:num w:numId="49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4FF"/>
    <w:rsid w:val="00004EEE"/>
    <w:rsid w:val="000144AF"/>
    <w:rsid w:val="00017F6F"/>
    <w:rsid w:val="00051C52"/>
    <w:rsid w:val="0005488C"/>
    <w:rsid w:val="00062D7F"/>
    <w:rsid w:val="00065544"/>
    <w:rsid w:val="0007714C"/>
    <w:rsid w:val="00080779"/>
    <w:rsid w:val="000A0B25"/>
    <w:rsid w:val="000B2630"/>
    <w:rsid w:val="000E225B"/>
    <w:rsid w:val="000E7614"/>
    <w:rsid w:val="000F0214"/>
    <w:rsid w:val="000F5F99"/>
    <w:rsid w:val="000F6141"/>
    <w:rsid w:val="00113587"/>
    <w:rsid w:val="00141212"/>
    <w:rsid w:val="0015506A"/>
    <w:rsid w:val="0016253D"/>
    <w:rsid w:val="0017715F"/>
    <w:rsid w:val="001A245D"/>
    <w:rsid w:val="001B31EC"/>
    <w:rsid w:val="001D320C"/>
    <w:rsid w:val="001D4F32"/>
    <w:rsid w:val="001D70FA"/>
    <w:rsid w:val="001E045B"/>
    <w:rsid w:val="001E423E"/>
    <w:rsid w:val="00205087"/>
    <w:rsid w:val="0023258B"/>
    <w:rsid w:val="002345DE"/>
    <w:rsid w:val="002459EC"/>
    <w:rsid w:val="002A257C"/>
    <w:rsid w:val="002A3129"/>
    <w:rsid w:val="002A5269"/>
    <w:rsid w:val="002B5027"/>
    <w:rsid w:val="002C214B"/>
    <w:rsid w:val="002C5E0C"/>
    <w:rsid w:val="002E0B43"/>
    <w:rsid w:val="002E6F66"/>
    <w:rsid w:val="002F1B14"/>
    <w:rsid w:val="00323F6C"/>
    <w:rsid w:val="00331017"/>
    <w:rsid w:val="0034388A"/>
    <w:rsid w:val="00344E7E"/>
    <w:rsid w:val="00346453"/>
    <w:rsid w:val="0036177E"/>
    <w:rsid w:val="0039098B"/>
    <w:rsid w:val="003A06D6"/>
    <w:rsid w:val="003B164E"/>
    <w:rsid w:val="003B3C3C"/>
    <w:rsid w:val="003D3249"/>
    <w:rsid w:val="003F5025"/>
    <w:rsid w:val="00440905"/>
    <w:rsid w:val="004417A5"/>
    <w:rsid w:val="00453FCC"/>
    <w:rsid w:val="004615D5"/>
    <w:rsid w:val="00466DDF"/>
    <w:rsid w:val="004726BD"/>
    <w:rsid w:val="00494801"/>
    <w:rsid w:val="00495842"/>
    <w:rsid w:val="004A2C30"/>
    <w:rsid w:val="004B142C"/>
    <w:rsid w:val="004C1B8E"/>
    <w:rsid w:val="004F4F70"/>
    <w:rsid w:val="005177B3"/>
    <w:rsid w:val="00530FF4"/>
    <w:rsid w:val="0055689C"/>
    <w:rsid w:val="00574DDB"/>
    <w:rsid w:val="005818D1"/>
    <w:rsid w:val="00596A28"/>
    <w:rsid w:val="005D3726"/>
    <w:rsid w:val="005F3F11"/>
    <w:rsid w:val="005F70DB"/>
    <w:rsid w:val="0060192D"/>
    <w:rsid w:val="00603B91"/>
    <w:rsid w:val="00616743"/>
    <w:rsid w:val="00646B32"/>
    <w:rsid w:val="00660A3F"/>
    <w:rsid w:val="006649B6"/>
    <w:rsid w:val="006A3A83"/>
    <w:rsid w:val="006B5219"/>
    <w:rsid w:val="006E7E7C"/>
    <w:rsid w:val="00700709"/>
    <w:rsid w:val="007118B7"/>
    <w:rsid w:val="00722A29"/>
    <w:rsid w:val="007254E0"/>
    <w:rsid w:val="00752B89"/>
    <w:rsid w:val="00757F7D"/>
    <w:rsid w:val="007714FF"/>
    <w:rsid w:val="007754DA"/>
    <w:rsid w:val="0078582C"/>
    <w:rsid w:val="007925E2"/>
    <w:rsid w:val="007966FD"/>
    <w:rsid w:val="00796DAF"/>
    <w:rsid w:val="007F4996"/>
    <w:rsid w:val="00824152"/>
    <w:rsid w:val="00824F5B"/>
    <w:rsid w:val="00845EDF"/>
    <w:rsid w:val="00850E8A"/>
    <w:rsid w:val="00860F4F"/>
    <w:rsid w:val="008844AC"/>
    <w:rsid w:val="008C63C9"/>
    <w:rsid w:val="008F06BB"/>
    <w:rsid w:val="00911EC8"/>
    <w:rsid w:val="00912081"/>
    <w:rsid w:val="009258A3"/>
    <w:rsid w:val="009258C5"/>
    <w:rsid w:val="009434F7"/>
    <w:rsid w:val="00980473"/>
    <w:rsid w:val="00984A80"/>
    <w:rsid w:val="009860B7"/>
    <w:rsid w:val="00987BB3"/>
    <w:rsid w:val="009D21C2"/>
    <w:rsid w:val="009D4D1E"/>
    <w:rsid w:val="009F1B1D"/>
    <w:rsid w:val="009F5E4B"/>
    <w:rsid w:val="00A2631F"/>
    <w:rsid w:val="00A3363C"/>
    <w:rsid w:val="00A808E1"/>
    <w:rsid w:val="00A918DF"/>
    <w:rsid w:val="00A9369F"/>
    <w:rsid w:val="00A963B4"/>
    <w:rsid w:val="00AB046F"/>
    <w:rsid w:val="00AB51E2"/>
    <w:rsid w:val="00AD59E6"/>
    <w:rsid w:val="00AE4E8C"/>
    <w:rsid w:val="00B043CC"/>
    <w:rsid w:val="00B11D32"/>
    <w:rsid w:val="00B17749"/>
    <w:rsid w:val="00B22EDF"/>
    <w:rsid w:val="00B600B8"/>
    <w:rsid w:val="00B72E02"/>
    <w:rsid w:val="00B802B2"/>
    <w:rsid w:val="00B9432F"/>
    <w:rsid w:val="00BA28AA"/>
    <w:rsid w:val="00BB4E7F"/>
    <w:rsid w:val="00BD4C7A"/>
    <w:rsid w:val="00BF4CED"/>
    <w:rsid w:val="00C11A84"/>
    <w:rsid w:val="00C26311"/>
    <w:rsid w:val="00C342EF"/>
    <w:rsid w:val="00C51E68"/>
    <w:rsid w:val="00C57CB4"/>
    <w:rsid w:val="00C6398E"/>
    <w:rsid w:val="00C85CB8"/>
    <w:rsid w:val="00C86A39"/>
    <w:rsid w:val="00CB2B39"/>
    <w:rsid w:val="00CD1978"/>
    <w:rsid w:val="00CF2A9A"/>
    <w:rsid w:val="00D03387"/>
    <w:rsid w:val="00D1720E"/>
    <w:rsid w:val="00D255FA"/>
    <w:rsid w:val="00D51C4C"/>
    <w:rsid w:val="00D5266D"/>
    <w:rsid w:val="00D5426F"/>
    <w:rsid w:val="00D5437D"/>
    <w:rsid w:val="00D5668F"/>
    <w:rsid w:val="00D90DBF"/>
    <w:rsid w:val="00D917AC"/>
    <w:rsid w:val="00DA34F3"/>
    <w:rsid w:val="00DB3CEC"/>
    <w:rsid w:val="00DC2FC3"/>
    <w:rsid w:val="00E32093"/>
    <w:rsid w:val="00E417DD"/>
    <w:rsid w:val="00E64F87"/>
    <w:rsid w:val="00E854D4"/>
    <w:rsid w:val="00EA19D3"/>
    <w:rsid w:val="00EA4526"/>
    <w:rsid w:val="00EA4688"/>
    <w:rsid w:val="00EB4D6D"/>
    <w:rsid w:val="00EC57ED"/>
    <w:rsid w:val="00EF5B74"/>
    <w:rsid w:val="00F00DCB"/>
    <w:rsid w:val="00F06CE1"/>
    <w:rsid w:val="00F21D8E"/>
    <w:rsid w:val="00F37556"/>
    <w:rsid w:val="00F55ED4"/>
    <w:rsid w:val="00F60185"/>
    <w:rsid w:val="00F7478B"/>
    <w:rsid w:val="00FA4FC6"/>
    <w:rsid w:val="00FB3EDB"/>
    <w:rsid w:val="00FB3F59"/>
    <w:rsid w:val="00FB7A3A"/>
    <w:rsid w:val="00FD2450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7E"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08077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9172</Words>
  <Characters>52282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12</cp:revision>
  <cp:lastPrinted>2018-09-05T13:40:00Z</cp:lastPrinted>
  <dcterms:created xsi:type="dcterms:W3CDTF">2018-09-05T12:18:00Z</dcterms:created>
  <dcterms:modified xsi:type="dcterms:W3CDTF">2018-09-05T15:54:00Z</dcterms:modified>
</cp:coreProperties>
</file>