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159" w:rsidRDefault="00047159" w:rsidP="00047159">
      <w:pPr>
        <w:tabs>
          <w:tab w:val="left" w:pos="0"/>
        </w:tabs>
        <w:autoSpaceDE w:val="0"/>
        <w:autoSpaceDN w:val="0"/>
        <w:adjustRightInd w:val="0"/>
        <w:spacing w:before="240" w:after="0" w:line="240" w:lineRule="auto"/>
        <w:ind w:right="10"/>
        <w:jc w:val="center"/>
        <w:rPr>
          <w:rFonts w:ascii="Times New Roman" w:eastAsiaTheme="minorEastAsia" w:hAnsi="Times New Roman"/>
          <w:color w:val="000000"/>
          <w:sz w:val="26"/>
          <w:szCs w:val="26"/>
          <w:lang w:eastAsia="ru-RU"/>
        </w:rPr>
      </w:pPr>
    </w:p>
    <w:p w:rsidR="0034320B" w:rsidRPr="0034320B" w:rsidRDefault="0034320B" w:rsidP="003432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34320B">
        <w:rPr>
          <w:rFonts w:ascii="Times New Roman" w:eastAsia="Times New Roman" w:hAnsi="Times New Roman"/>
          <w:color w:val="000000"/>
          <w:lang w:eastAsia="ru-RU"/>
        </w:rPr>
        <w:t>Муниципальное бюджетное общеобразовательное учреждение</w:t>
      </w:r>
    </w:p>
    <w:p w:rsidR="0034320B" w:rsidRPr="0034320B" w:rsidRDefault="0034320B" w:rsidP="003432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proofErr w:type="spellStart"/>
      <w:r w:rsidRPr="0034320B">
        <w:rPr>
          <w:rFonts w:ascii="Times New Roman" w:eastAsia="Times New Roman" w:hAnsi="Times New Roman"/>
          <w:color w:val="000000"/>
          <w:lang w:eastAsia="ru-RU"/>
        </w:rPr>
        <w:t>Суховская</w:t>
      </w:r>
      <w:proofErr w:type="spellEnd"/>
      <w:r w:rsidRPr="0034320B">
        <w:rPr>
          <w:rFonts w:ascii="Times New Roman" w:eastAsia="Times New Roman" w:hAnsi="Times New Roman"/>
          <w:color w:val="000000"/>
          <w:lang w:eastAsia="ru-RU"/>
        </w:rPr>
        <w:t xml:space="preserve"> средняя общеобразовательная школа</w:t>
      </w:r>
    </w:p>
    <w:p w:rsidR="0034320B" w:rsidRPr="0034320B" w:rsidRDefault="0034320B" w:rsidP="0034320B">
      <w:pPr>
        <w:autoSpaceDE w:val="0"/>
        <w:autoSpaceDN w:val="0"/>
        <w:adjustRightInd w:val="0"/>
        <w:spacing w:after="0" w:line="240" w:lineRule="exact"/>
        <w:ind w:left="56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4320B" w:rsidRPr="0034320B" w:rsidRDefault="0034320B" w:rsidP="0034320B">
      <w:pPr>
        <w:autoSpaceDE w:val="0"/>
        <w:autoSpaceDN w:val="0"/>
        <w:adjustRightInd w:val="0"/>
        <w:spacing w:after="0" w:line="240" w:lineRule="exact"/>
        <w:ind w:left="56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4320B" w:rsidRPr="0034320B" w:rsidRDefault="0034320B" w:rsidP="0034320B">
      <w:pPr>
        <w:autoSpaceDE w:val="0"/>
        <w:autoSpaceDN w:val="0"/>
        <w:adjustRightInd w:val="0"/>
        <w:spacing w:before="91" w:after="0" w:line="240" w:lineRule="auto"/>
        <w:ind w:left="566"/>
        <w:jc w:val="right"/>
        <w:rPr>
          <w:rFonts w:ascii="Times New Roman" w:eastAsia="Times New Roman" w:hAnsi="Times New Roman"/>
          <w:color w:val="000000"/>
          <w:lang w:eastAsia="ru-RU"/>
        </w:rPr>
      </w:pPr>
      <w:r w:rsidRPr="0034320B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 wp14:anchorId="39032BBD" wp14:editId="49B1BC37">
            <wp:extent cx="2787091" cy="1616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22" cy="161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20B" w:rsidRPr="0034320B" w:rsidRDefault="0034320B" w:rsidP="0034320B">
      <w:pPr>
        <w:autoSpaceDE w:val="0"/>
        <w:autoSpaceDN w:val="0"/>
        <w:adjustRightInd w:val="0"/>
        <w:spacing w:after="0" w:line="240" w:lineRule="exact"/>
        <w:ind w:left="4574" w:firstLine="1536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4320B" w:rsidRPr="0034320B" w:rsidRDefault="0034320B" w:rsidP="0034320B">
      <w:pPr>
        <w:tabs>
          <w:tab w:val="left" w:leader="underscore" w:pos="8141"/>
        </w:tabs>
        <w:autoSpaceDE w:val="0"/>
        <w:autoSpaceDN w:val="0"/>
        <w:adjustRightInd w:val="0"/>
        <w:spacing w:before="24" w:after="0" w:line="274" w:lineRule="exact"/>
        <w:ind w:firstLine="1536"/>
        <w:rPr>
          <w:rFonts w:ascii="Times New Roman" w:eastAsia="Times New Roman" w:hAnsi="Times New Roman"/>
          <w:color w:val="000000"/>
          <w:lang w:eastAsia="ru-RU"/>
        </w:rPr>
      </w:pPr>
    </w:p>
    <w:p w:rsidR="0034320B" w:rsidRPr="0034320B" w:rsidRDefault="0034320B" w:rsidP="0034320B">
      <w:pPr>
        <w:autoSpaceDE w:val="0"/>
        <w:autoSpaceDN w:val="0"/>
        <w:adjustRightInd w:val="0"/>
        <w:spacing w:after="0" w:line="240" w:lineRule="exact"/>
        <w:ind w:left="5387"/>
        <w:jc w:val="both"/>
        <w:rPr>
          <w:rFonts w:ascii="Times New Roman" w:eastAsia="Times New Roman" w:hAnsi="Times New Roman"/>
          <w:lang w:eastAsia="ru-RU"/>
        </w:rPr>
      </w:pPr>
    </w:p>
    <w:p w:rsidR="0034320B" w:rsidRPr="0034320B" w:rsidRDefault="0034320B" w:rsidP="0034320B">
      <w:pPr>
        <w:autoSpaceDE w:val="0"/>
        <w:autoSpaceDN w:val="0"/>
        <w:adjustRightInd w:val="0"/>
        <w:spacing w:before="19" w:after="0" w:line="240" w:lineRule="auto"/>
        <w:ind w:left="5387"/>
        <w:rPr>
          <w:rFonts w:ascii="Times New Roman" w:eastAsia="Times New Roman" w:hAnsi="Times New Roman"/>
          <w:color w:val="000000"/>
          <w:lang w:eastAsia="ru-RU"/>
        </w:rPr>
      </w:pPr>
    </w:p>
    <w:p w:rsidR="0034320B" w:rsidRPr="0034320B" w:rsidRDefault="0034320B" w:rsidP="0034320B">
      <w:pPr>
        <w:autoSpaceDE w:val="0"/>
        <w:autoSpaceDN w:val="0"/>
        <w:adjustRightInd w:val="0"/>
        <w:spacing w:after="0" w:line="240" w:lineRule="exact"/>
        <w:ind w:left="2256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4320B" w:rsidRPr="0034320B" w:rsidRDefault="0034320B" w:rsidP="0034320B">
      <w:pPr>
        <w:autoSpaceDE w:val="0"/>
        <w:autoSpaceDN w:val="0"/>
        <w:adjustRightInd w:val="0"/>
        <w:spacing w:after="0" w:line="240" w:lineRule="exact"/>
        <w:ind w:left="2256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4320B" w:rsidRPr="0034320B" w:rsidRDefault="0034320B" w:rsidP="0034320B">
      <w:pPr>
        <w:autoSpaceDE w:val="0"/>
        <w:autoSpaceDN w:val="0"/>
        <w:adjustRightInd w:val="0"/>
        <w:spacing w:after="0" w:line="240" w:lineRule="exact"/>
        <w:ind w:left="2256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4320B" w:rsidRPr="0034320B" w:rsidRDefault="0034320B" w:rsidP="0034320B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4320B" w:rsidRPr="0034320B" w:rsidRDefault="0034320B" w:rsidP="0034320B">
      <w:pPr>
        <w:autoSpaceDE w:val="0"/>
        <w:autoSpaceDN w:val="0"/>
        <w:adjustRightInd w:val="0"/>
        <w:spacing w:before="82"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</w:pPr>
      <w:r w:rsidRPr="0034320B"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  <w:t>РАБОЧАЯ ПРОГРАММА</w:t>
      </w:r>
    </w:p>
    <w:p w:rsidR="0034320B" w:rsidRPr="0034320B" w:rsidRDefault="0034320B" w:rsidP="0034320B">
      <w:pPr>
        <w:tabs>
          <w:tab w:val="left" w:pos="0"/>
        </w:tabs>
        <w:autoSpaceDE w:val="0"/>
        <w:autoSpaceDN w:val="0"/>
        <w:adjustRightInd w:val="0"/>
        <w:spacing w:before="240" w:after="0" w:line="240" w:lineRule="auto"/>
        <w:ind w:right="10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4320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 алгебре</w:t>
      </w:r>
      <w:r w:rsidRPr="0034320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9 класс</w:t>
      </w:r>
    </w:p>
    <w:p w:rsidR="0034320B" w:rsidRPr="0034320B" w:rsidRDefault="0034320B" w:rsidP="0034320B">
      <w:pPr>
        <w:tabs>
          <w:tab w:val="left" w:pos="0"/>
        </w:tabs>
        <w:autoSpaceDE w:val="0"/>
        <w:autoSpaceDN w:val="0"/>
        <w:adjustRightInd w:val="0"/>
        <w:spacing w:before="240" w:after="0" w:line="240" w:lineRule="auto"/>
        <w:ind w:right="10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4320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Учитель: Бабкина Лариса Александровна</w:t>
      </w:r>
    </w:p>
    <w:p w:rsidR="0034320B" w:rsidRPr="0034320B" w:rsidRDefault="0034320B" w:rsidP="0034320B">
      <w:pPr>
        <w:tabs>
          <w:tab w:val="left" w:pos="0"/>
        </w:tabs>
        <w:autoSpaceDE w:val="0"/>
        <w:autoSpaceDN w:val="0"/>
        <w:adjustRightInd w:val="0"/>
        <w:spacing w:before="240" w:after="0" w:line="240" w:lineRule="auto"/>
        <w:ind w:right="10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34320B" w:rsidRPr="0034320B" w:rsidRDefault="0034320B" w:rsidP="0034320B">
      <w:pPr>
        <w:tabs>
          <w:tab w:val="left" w:pos="0"/>
        </w:tabs>
        <w:autoSpaceDE w:val="0"/>
        <w:autoSpaceDN w:val="0"/>
        <w:adjustRightInd w:val="0"/>
        <w:spacing w:before="240" w:after="0" w:line="240" w:lineRule="auto"/>
        <w:ind w:right="10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34320B" w:rsidRPr="0034320B" w:rsidRDefault="0034320B" w:rsidP="0034320B">
      <w:pPr>
        <w:tabs>
          <w:tab w:val="left" w:pos="0"/>
        </w:tabs>
        <w:autoSpaceDE w:val="0"/>
        <w:autoSpaceDN w:val="0"/>
        <w:adjustRightInd w:val="0"/>
        <w:spacing w:before="240" w:after="0" w:line="240" w:lineRule="auto"/>
        <w:ind w:right="10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34320B" w:rsidRPr="0034320B" w:rsidRDefault="0034320B" w:rsidP="0034320B">
      <w:pPr>
        <w:tabs>
          <w:tab w:val="left" w:pos="0"/>
          <w:tab w:val="left" w:pos="6317"/>
        </w:tabs>
        <w:autoSpaceDE w:val="0"/>
        <w:autoSpaceDN w:val="0"/>
        <w:adjustRightInd w:val="0"/>
        <w:spacing w:before="240" w:after="0" w:line="240" w:lineRule="auto"/>
        <w:ind w:right="1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4320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ab/>
      </w:r>
    </w:p>
    <w:p w:rsidR="0034320B" w:rsidRPr="0034320B" w:rsidRDefault="0034320B" w:rsidP="0034320B">
      <w:pPr>
        <w:tabs>
          <w:tab w:val="left" w:pos="0"/>
          <w:tab w:val="left" w:pos="7695"/>
        </w:tabs>
        <w:autoSpaceDE w:val="0"/>
        <w:autoSpaceDN w:val="0"/>
        <w:adjustRightInd w:val="0"/>
        <w:spacing w:before="240" w:after="0" w:line="240" w:lineRule="auto"/>
        <w:ind w:right="1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4320B">
        <w:rPr>
          <w:rFonts w:ascii="Times New Roman" w:eastAsia="Times New Roman" w:hAnsi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1CF5515" wp14:editId="39FFF021">
            <wp:extent cx="2051290" cy="1767755"/>
            <wp:effectExtent l="19050" t="0" r="611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56" cy="177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20B">
        <w:rPr>
          <w:rFonts w:ascii="Times New Roman" w:eastAsia="Times New Roman" w:hAnsi="Times New Roman"/>
          <w:noProof/>
          <w:color w:val="000000"/>
          <w:sz w:val="26"/>
          <w:szCs w:val="26"/>
          <w:lang w:eastAsia="ru-RU"/>
        </w:rPr>
        <w:t xml:space="preserve">                                 </w:t>
      </w:r>
      <w:r w:rsidRPr="0034320B">
        <w:rPr>
          <w:rFonts w:ascii="Times New Roman" w:eastAsia="Times New Roman" w:hAnsi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AABF23D" wp14:editId="2178D63E">
            <wp:extent cx="1870662" cy="2197751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82" cy="22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159" w:rsidRPr="0034320B" w:rsidRDefault="0034320B" w:rsidP="004B24DD">
      <w:pPr>
        <w:tabs>
          <w:tab w:val="left" w:pos="0"/>
        </w:tabs>
        <w:autoSpaceDE w:val="0"/>
        <w:autoSpaceDN w:val="0"/>
        <w:adjustRightInd w:val="0"/>
        <w:spacing w:before="240" w:after="0" w:line="240" w:lineRule="auto"/>
        <w:ind w:right="10"/>
        <w:jc w:val="center"/>
        <w:rPr>
          <w:rFonts w:ascii="Times New Roman" w:eastAsiaTheme="minorEastAsia" w:hAnsi="Times New Roman"/>
          <w:b/>
          <w:color w:val="000000"/>
          <w:sz w:val="26"/>
          <w:szCs w:val="26"/>
          <w:lang w:eastAsia="ru-RU"/>
        </w:rPr>
      </w:pPr>
      <w:r w:rsidRPr="0034320B">
        <w:rPr>
          <w:rFonts w:ascii="Times New Roman" w:eastAsiaTheme="minorEastAsia" w:hAnsi="Times New Roman"/>
          <w:b/>
          <w:color w:val="000000"/>
          <w:sz w:val="26"/>
          <w:szCs w:val="26"/>
          <w:lang w:eastAsia="ru-RU"/>
        </w:rPr>
        <w:t>2019</w:t>
      </w:r>
    </w:p>
    <w:p w:rsidR="00047159" w:rsidRDefault="00047159" w:rsidP="00EE30DC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47159" w:rsidRPr="00464366" w:rsidTr="00B50B85">
        <w:trPr>
          <w:trHeight w:val="69"/>
        </w:trPr>
        <w:tc>
          <w:tcPr>
            <w:tcW w:w="4785" w:type="dxa"/>
          </w:tcPr>
          <w:p w:rsidR="00047159" w:rsidRPr="00464366" w:rsidRDefault="00047159" w:rsidP="00B50B85">
            <w:pPr>
              <w:ind w:left="60"/>
              <w:jc w:val="center"/>
              <w:rPr>
                <w:rFonts w:ascii="Times New Roman" w:hAnsi="Times New Roman"/>
              </w:rPr>
            </w:pPr>
            <w:r w:rsidRPr="00464366">
              <w:rPr>
                <w:rFonts w:ascii="Times New Roman" w:hAnsi="Times New Roman"/>
                <w:b/>
              </w:rPr>
              <w:lastRenderedPageBreak/>
              <w:t xml:space="preserve">Наименование рабочей программы </w:t>
            </w:r>
          </w:p>
        </w:tc>
        <w:tc>
          <w:tcPr>
            <w:tcW w:w="4786" w:type="dxa"/>
          </w:tcPr>
          <w:p w:rsidR="00047159" w:rsidRPr="00464366" w:rsidRDefault="00047159" w:rsidP="00B50B85">
            <w:pPr>
              <w:rPr>
                <w:rFonts w:ascii="Times New Roman" w:hAnsi="Times New Roman"/>
              </w:rPr>
            </w:pPr>
            <w:r w:rsidRPr="00464366">
              <w:rPr>
                <w:rFonts w:ascii="Times New Roman" w:eastAsia="Times New Roman" w:hAnsi="Times New Roman"/>
                <w:b/>
                <w:bCs/>
              </w:rPr>
              <w:t>Аннотация к рабочей программе</w:t>
            </w:r>
          </w:p>
        </w:tc>
      </w:tr>
      <w:tr w:rsidR="00047159" w:rsidRPr="00464366" w:rsidTr="00B50B85">
        <w:trPr>
          <w:trHeight w:val="69"/>
        </w:trPr>
        <w:tc>
          <w:tcPr>
            <w:tcW w:w="4785" w:type="dxa"/>
            <w:vMerge w:val="restart"/>
          </w:tcPr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464366">
              <w:rPr>
                <w:rFonts w:ascii="Times New Roman" w:hAnsi="Times New Roman"/>
                <w:b/>
                <w:i/>
              </w:rPr>
              <w:t>Рабочая программа</w:t>
            </w: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464366">
              <w:rPr>
                <w:rFonts w:ascii="Times New Roman" w:hAnsi="Times New Roman"/>
                <w:b/>
                <w:i/>
              </w:rPr>
              <w:t xml:space="preserve"> по предмету «Алгебра »</w:t>
            </w:r>
          </w:p>
          <w:p w:rsidR="00047159" w:rsidRPr="00464366" w:rsidRDefault="0034320B" w:rsidP="00047159">
            <w:pPr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Класс «9</w:t>
            </w:r>
            <w:r w:rsidR="00047159" w:rsidRPr="00464366">
              <w:rPr>
                <w:rFonts w:ascii="Times New Roman" w:hAnsi="Times New Roman"/>
                <w:b/>
                <w:i/>
              </w:rPr>
              <w:t>»</w:t>
            </w: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  <w:r w:rsidRPr="00464366">
              <w:rPr>
                <w:rFonts w:ascii="Times New Roman" w:hAnsi="Times New Roman"/>
                <w:b/>
                <w:i/>
              </w:rPr>
              <w:t>ФГОС ООО</w:t>
            </w:r>
          </w:p>
        </w:tc>
        <w:tc>
          <w:tcPr>
            <w:tcW w:w="4786" w:type="dxa"/>
          </w:tcPr>
          <w:p w:rsidR="00047159" w:rsidRPr="00464366" w:rsidRDefault="00047159" w:rsidP="00047159">
            <w:pPr>
              <w:spacing w:line="265" w:lineRule="exact"/>
              <w:rPr>
                <w:rFonts w:ascii="Times New Roman" w:eastAsia="Times New Roman" w:hAnsi="Times New Roman"/>
                <w:b/>
                <w:bCs/>
              </w:rPr>
            </w:pPr>
            <w:r w:rsidRPr="00464366">
              <w:rPr>
                <w:rFonts w:ascii="Times New Roman" w:eastAsia="Times New Roman" w:hAnsi="Times New Roman"/>
                <w:b/>
                <w:bCs/>
              </w:rPr>
              <w:t>Рабочая программа составлена на основе:</w:t>
            </w:r>
          </w:p>
          <w:p w:rsidR="00047159" w:rsidRPr="00464366" w:rsidRDefault="00464366" w:rsidP="00047159">
            <w:pPr>
              <w:spacing w:line="265" w:lineRule="exact"/>
              <w:ind w:left="280"/>
              <w:rPr>
                <w:rFonts w:ascii="Times New Roman" w:eastAsia="Times New Roman" w:hAnsi="Times New Roman"/>
                <w:bCs/>
              </w:rPr>
            </w:pPr>
            <w:r w:rsidRPr="00464366">
              <w:rPr>
                <w:rFonts w:ascii="Times New Roman" w:eastAsia="Times New Roman" w:hAnsi="Times New Roman"/>
                <w:bCs/>
              </w:rPr>
              <w:t>-Ф</w:t>
            </w:r>
            <w:r w:rsidR="00047159" w:rsidRPr="00464366">
              <w:rPr>
                <w:rFonts w:ascii="Times New Roman" w:eastAsia="Times New Roman" w:hAnsi="Times New Roman"/>
                <w:bCs/>
              </w:rPr>
              <w:t>едерального государственного образовательного стандарта основного общего образования;</w:t>
            </w:r>
          </w:p>
          <w:p w:rsidR="00047159" w:rsidRPr="00464366" w:rsidRDefault="00464366" w:rsidP="00047159">
            <w:pPr>
              <w:spacing w:line="265" w:lineRule="exact"/>
              <w:ind w:left="280"/>
              <w:rPr>
                <w:rFonts w:ascii="Times New Roman" w:eastAsia="Times New Roman" w:hAnsi="Times New Roman"/>
                <w:bCs/>
              </w:rPr>
            </w:pPr>
            <w:r w:rsidRPr="00464366">
              <w:rPr>
                <w:rFonts w:ascii="Times New Roman" w:eastAsia="Times New Roman" w:hAnsi="Times New Roman"/>
                <w:bCs/>
              </w:rPr>
              <w:t>-С</w:t>
            </w:r>
            <w:r w:rsidR="00047159" w:rsidRPr="00464366">
              <w:rPr>
                <w:rFonts w:ascii="Times New Roman" w:eastAsia="Times New Roman" w:hAnsi="Times New Roman"/>
                <w:bCs/>
              </w:rPr>
              <w:t>борника нормативных документов. «Математика. Примерные программы по математике. М. «Дрофа»», 2013 г.</w:t>
            </w:r>
          </w:p>
          <w:p w:rsidR="00047159" w:rsidRPr="00464366" w:rsidRDefault="00047159" w:rsidP="00464366">
            <w:pPr>
              <w:ind w:left="280"/>
              <w:contextualSpacing/>
              <w:rPr>
                <w:rFonts w:ascii="Times New Roman" w:eastAsia="Times New Roman" w:hAnsi="Times New Roman"/>
                <w:bCs/>
              </w:rPr>
            </w:pPr>
            <w:r w:rsidRPr="00464366">
              <w:rPr>
                <w:rFonts w:ascii="Times New Roman" w:eastAsia="Times New Roman" w:hAnsi="Times New Roman"/>
                <w:bCs/>
              </w:rPr>
              <w:t xml:space="preserve">- </w:t>
            </w:r>
            <w:r w:rsidR="00464366" w:rsidRPr="00464366">
              <w:rPr>
                <w:rFonts w:ascii="Times New Roman" w:eastAsia="Times New Roman" w:hAnsi="Times New Roman"/>
                <w:bCs/>
              </w:rPr>
              <w:t xml:space="preserve">Сборника рабочих программ «Алгебра 7-9» пособие для учителей </w:t>
            </w:r>
            <w:proofErr w:type="spellStart"/>
            <w:r w:rsidR="00464366" w:rsidRPr="00464366">
              <w:rPr>
                <w:rFonts w:ascii="Times New Roman" w:eastAsia="Times New Roman" w:hAnsi="Times New Roman"/>
                <w:bCs/>
              </w:rPr>
              <w:t>общеобразов</w:t>
            </w:r>
            <w:proofErr w:type="spellEnd"/>
            <w:r w:rsidR="00464366" w:rsidRPr="00464366">
              <w:rPr>
                <w:rFonts w:ascii="Times New Roman" w:eastAsia="Times New Roman" w:hAnsi="Times New Roman"/>
                <w:bCs/>
              </w:rPr>
              <w:t xml:space="preserve">. организаций / [сост. Т. А. </w:t>
            </w:r>
            <w:proofErr w:type="spellStart"/>
            <w:r w:rsidR="00464366" w:rsidRPr="00464366">
              <w:rPr>
                <w:rFonts w:ascii="Times New Roman" w:eastAsia="Times New Roman" w:hAnsi="Times New Roman"/>
                <w:bCs/>
              </w:rPr>
              <w:t>Бурмистрова</w:t>
            </w:r>
            <w:proofErr w:type="spellEnd"/>
            <w:r w:rsidR="00464366" w:rsidRPr="00464366">
              <w:rPr>
                <w:rFonts w:ascii="Times New Roman" w:eastAsia="Times New Roman" w:hAnsi="Times New Roman"/>
                <w:bCs/>
              </w:rPr>
              <w:t xml:space="preserve">]. — 2-е изд., </w:t>
            </w:r>
            <w:proofErr w:type="spellStart"/>
            <w:r w:rsidR="00464366" w:rsidRPr="00464366">
              <w:rPr>
                <w:rFonts w:ascii="Times New Roman" w:eastAsia="Times New Roman" w:hAnsi="Times New Roman"/>
                <w:bCs/>
              </w:rPr>
              <w:t>дораб</w:t>
            </w:r>
            <w:proofErr w:type="spellEnd"/>
            <w:r w:rsidR="00464366" w:rsidRPr="00464366">
              <w:rPr>
                <w:rFonts w:ascii="Times New Roman" w:eastAsia="Times New Roman" w:hAnsi="Times New Roman"/>
                <w:bCs/>
              </w:rPr>
              <w:t>. — М.: Просвещение, 2014.</w:t>
            </w:r>
          </w:p>
          <w:p w:rsidR="00464366" w:rsidRPr="00464366" w:rsidRDefault="00464366" w:rsidP="00464366">
            <w:pPr>
              <w:ind w:left="280"/>
              <w:contextualSpacing/>
              <w:rPr>
                <w:rFonts w:ascii="Times New Roman" w:eastAsia="Times New Roman" w:hAnsi="Times New Roman"/>
                <w:bCs/>
              </w:rPr>
            </w:pPr>
            <w:r w:rsidRPr="00464366">
              <w:rPr>
                <w:rFonts w:ascii="Times New Roman" w:eastAsia="Times New Roman" w:hAnsi="Times New Roman"/>
                <w:bCs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lang w:eastAsia="ar-SA"/>
              </w:rPr>
              <w:t>Ф</w:t>
            </w:r>
            <w:r w:rsidRPr="00464366">
              <w:rPr>
                <w:rFonts w:ascii="Times New Roman" w:eastAsia="Times New Roman" w:hAnsi="Times New Roman"/>
                <w:bCs/>
                <w:lang w:eastAsia="ar-SA"/>
              </w:rPr>
              <w:t xml:space="preserve">едерального перечня учебников, рекомендованных  Министерством образования и науки РФ к использованию при реализации имеющих государственную аккредитацию образовательных программ начального общего, основного общего, среднего </w:t>
            </w:r>
            <w:r w:rsidR="0034320B">
              <w:rPr>
                <w:rFonts w:ascii="Times New Roman" w:eastAsia="Times New Roman" w:hAnsi="Times New Roman"/>
                <w:bCs/>
                <w:lang w:eastAsia="ar-SA"/>
              </w:rPr>
              <w:t>общего образования на 2019 – 2020</w:t>
            </w:r>
            <w:r w:rsidRPr="00464366">
              <w:rPr>
                <w:rFonts w:ascii="Times New Roman" w:eastAsia="Times New Roman" w:hAnsi="Times New Roman"/>
                <w:bCs/>
                <w:lang w:eastAsia="ar-SA"/>
              </w:rPr>
              <w:t xml:space="preserve"> учебный год;</w:t>
            </w:r>
          </w:p>
          <w:p w:rsidR="00464366" w:rsidRPr="00464366" w:rsidRDefault="00464366" w:rsidP="00464366">
            <w:pPr>
              <w:ind w:left="280"/>
              <w:contextualSpacing/>
              <w:rPr>
                <w:rFonts w:ascii="Times New Roman" w:eastAsia="Times New Roman" w:hAnsi="Times New Roman"/>
                <w:bCs/>
                <w:lang w:eastAsia="ar-SA"/>
              </w:rPr>
            </w:pPr>
            <w:r w:rsidRPr="00464366">
              <w:rPr>
                <w:rFonts w:ascii="Times New Roman" w:eastAsia="Times New Roman" w:hAnsi="Times New Roman"/>
                <w:bCs/>
              </w:rPr>
              <w:t xml:space="preserve"> - </w:t>
            </w:r>
            <w:r>
              <w:rPr>
                <w:rFonts w:ascii="Times New Roman" w:eastAsia="Times New Roman" w:hAnsi="Times New Roman"/>
                <w:bCs/>
                <w:lang w:eastAsia="ar-SA"/>
              </w:rPr>
              <w:t>П</w:t>
            </w:r>
            <w:r w:rsidRPr="00464366">
              <w:rPr>
                <w:rFonts w:ascii="Times New Roman" w:eastAsia="Times New Roman" w:hAnsi="Times New Roman"/>
                <w:bCs/>
                <w:lang w:eastAsia="ar-SA"/>
              </w:rPr>
              <w:t>римерного учебного плана для образовательных учрежд</w:t>
            </w:r>
            <w:r w:rsidR="0034320B">
              <w:rPr>
                <w:rFonts w:ascii="Times New Roman" w:eastAsia="Times New Roman" w:hAnsi="Times New Roman"/>
                <w:bCs/>
                <w:lang w:eastAsia="ar-SA"/>
              </w:rPr>
              <w:t>ений Ростовской области на 2019– 2020</w:t>
            </w:r>
            <w:r w:rsidRPr="00464366">
              <w:rPr>
                <w:rFonts w:ascii="Times New Roman" w:eastAsia="Times New Roman" w:hAnsi="Times New Roman"/>
                <w:bCs/>
                <w:lang w:eastAsia="ar-SA"/>
              </w:rPr>
              <w:t xml:space="preserve"> учебный год, реализующих основные общеобразовательные программы;</w:t>
            </w:r>
          </w:p>
          <w:p w:rsidR="00464366" w:rsidRPr="00464366" w:rsidRDefault="00464366" w:rsidP="00464366">
            <w:pPr>
              <w:ind w:left="280"/>
              <w:contextualSpacing/>
              <w:rPr>
                <w:rFonts w:ascii="Times New Roman" w:eastAsia="Times New Roman" w:hAnsi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lang w:eastAsia="ar-SA"/>
              </w:rPr>
              <w:t>- У</w:t>
            </w:r>
            <w:r w:rsidRPr="00464366">
              <w:rPr>
                <w:rFonts w:ascii="Times New Roman" w:eastAsia="Times New Roman" w:hAnsi="Times New Roman"/>
                <w:bCs/>
                <w:lang w:eastAsia="ar-SA"/>
              </w:rPr>
              <w:t xml:space="preserve">чебного </w:t>
            </w:r>
            <w:r w:rsidR="0034320B">
              <w:rPr>
                <w:rFonts w:ascii="Times New Roman" w:eastAsia="Times New Roman" w:hAnsi="Times New Roman"/>
                <w:bCs/>
                <w:lang w:eastAsia="ar-SA"/>
              </w:rPr>
              <w:t xml:space="preserve">плана МБОУ </w:t>
            </w:r>
            <w:proofErr w:type="spellStart"/>
            <w:r w:rsidR="0034320B">
              <w:rPr>
                <w:rFonts w:ascii="Times New Roman" w:eastAsia="Times New Roman" w:hAnsi="Times New Roman"/>
                <w:bCs/>
                <w:lang w:eastAsia="ar-SA"/>
              </w:rPr>
              <w:t>Суховской</w:t>
            </w:r>
            <w:proofErr w:type="spellEnd"/>
            <w:r w:rsidR="0034320B">
              <w:rPr>
                <w:rFonts w:ascii="Times New Roman" w:eastAsia="Times New Roman" w:hAnsi="Times New Roman"/>
                <w:bCs/>
                <w:lang w:eastAsia="ar-SA"/>
              </w:rPr>
              <w:t xml:space="preserve"> СОШ на 2019-2020</w:t>
            </w:r>
            <w:r w:rsidRPr="00464366">
              <w:rPr>
                <w:rFonts w:ascii="Times New Roman" w:eastAsia="Times New Roman" w:hAnsi="Times New Roman"/>
                <w:bCs/>
                <w:lang w:eastAsia="ar-SA"/>
              </w:rPr>
              <w:t xml:space="preserve"> учебный год;</w:t>
            </w:r>
          </w:p>
          <w:p w:rsidR="00047159" w:rsidRPr="00464366" w:rsidRDefault="00464366" w:rsidP="00047159">
            <w:pPr>
              <w:spacing w:line="265" w:lineRule="exact"/>
              <w:ind w:left="28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Т</w:t>
            </w:r>
            <w:r w:rsidR="00047159" w:rsidRPr="00464366">
              <w:rPr>
                <w:rFonts w:ascii="Times New Roman" w:eastAsia="Times New Roman" w:hAnsi="Times New Roman"/>
                <w:bCs/>
              </w:rPr>
              <w:t>ребований Основной образовательной программ</w:t>
            </w:r>
            <w:proofErr w:type="gramStart"/>
            <w:r w:rsidR="00047159" w:rsidRPr="00464366">
              <w:rPr>
                <w:rFonts w:ascii="Times New Roman" w:eastAsia="Times New Roman" w:hAnsi="Times New Roman"/>
                <w:bCs/>
              </w:rPr>
              <w:t>ы ООО</w:t>
            </w:r>
            <w:proofErr w:type="gramEnd"/>
            <w:r w:rsidR="00047159" w:rsidRPr="00464366">
              <w:rPr>
                <w:rFonts w:ascii="Times New Roman" w:eastAsia="Times New Roman" w:hAnsi="Times New Roman"/>
                <w:bCs/>
              </w:rPr>
              <w:t xml:space="preserve"> МБОУ Суховской СОШ;</w:t>
            </w:r>
          </w:p>
          <w:p w:rsidR="00047159" w:rsidRPr="00464366" w:rsidRDefault="00464366" w:rsidP="00047159">
            <w:pPr>
              <w:spacing w:line="265" w:lineRule="exact"/>
              <w:ind w:left="28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П</w:t>
            </w:r>
            <w:r w:rsidR="00047159" w:rsidRPr="00464366">
              <w:rPr>
                <w:rFonts w:ascii="Times New Roman" w:eastAsia="Times New Roman" w:hAnsi="Times New Roman"/>
                <w:bCs/>
              </w:rPr>
              <w:t>оложения о рабочей программе МБОУ Суховской СОШ</w:t>
            </w:r>
          </w:p>
          <w:p w:rsidR="00047159" w:rsidRPr="00464366" w:rsidRDefault="00047159" w:rsidP="00047159">
            <w:pPr>
              <w:spacing w:line="265" w:lineRule="exact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047159" w:rsidRPr="00464366" w:rsidTr="00B50B85">
        <w:trPr>
          <w:trHeight w:val="67"/>
        </w:trPr>
        <w:tc>
          <w:tcPr>
            <w:tcW w:w="4785" w:type="dxa"/>
            <w:vMerge/>
          </w:tcPr>
          <w:p w:rsidR="00047159" w:rsidRPr="00464366" w:rsidRDefault="00047159" w:rsidP="00047159">
            <w:pPr>
              <w:rPr>
                <w:rFonts w:ascii="Times New Roman" w:hAnsi="Times New Roman"/>
              </w:rPr>
            </w:pPr>
          </w:p>
        </w:tc>
        <w:tc>
          <w:tcPr>
            <w:tcW w:w="4786" w:type="dxa"/>
          </w:tcPr>
          <w:p w:rsidR="00047159" w:rsidRPr="00464366" w:rsidRDefault="00047159" w:rsidP="00047159">
            <w:pPr>
              <w:spacing w:line="273" w:lineRule="exact"/>
              <w:rPr>
                <w:rFonts w:ascii="Times New Roman" w:eastAsia="Times New Roman" w:hAnsi="Times New Roman"/>
                <w:b/>
                <w:bCs/>
              </w:rPr>
            </w:pPr>
            <w:r w:rsidRPr="00464366">
              <w:rPr>
                <w:rFonts w:ascii="Times New Roman" w:eastAsia="Times New Roman" w:hAnsi="Times New Roman"/>
                <w:b/>
                <w:bCs/>
              </w:rPr>
              <w:t xml:space="preserve">Учебники: </w:t>
            </w:r>
          </w:p>
          <w:p w:rsidR="00047159" w:rsidRPr="00464366" w:rsidRDefault="0034320B" w:rsidP="00047159">
            <w:pPr>
              <w:spacing w:line="273" w:lineRule="exact"/>
              <w:ind w:left="2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Учебник   «Алгебра –9</w:t>
            </w:r>
            <w:r w:rsidR="00047159" w:rsidRPr="00464366">
              <w:rPr>
                <w:rFonts w:ascii="Times New Roman" w:hAnsi="Times New Roman"/>
              </w:rPr>
              <w:t xml:space="preserve">» авторов:  Ю.М. Колягин, </w:t>
            </w:r>
            <w:proofErr w:type="spellStart"/>
            <w:r w:rsidR="00047159" w:rsidRPr="00464366">
              <w:rPr>
                <w:rFonts w:ascii="Times New Roman" w:hAnsi="Times New Roman"/>
              </w:rPr>
              <w:t>М.В.Ткачева</w:t>
            </w:r>
            <w:proofErr w:type="spellEnd"/>
            <w:r w:rsidR="00047159" w:rsidRPr="00464366">
              <w:rPr>
                <w:rFonts w:ascii="Times New Roman" w:hAnsi="Times New Roman"/>
              </w:rPr>
              <w:t xml:space="preserve">, Н.Е. Федорова, М.И. </w:t>
            </w:r>
            <w:proofErr w:type="spellStart"/>
            <w:r w:rsidR="00047159" w:rsidRPr="00464366">
              <w:rPr>
                <w:rFonts w:ascii="Times New Roman" w:hAnsi="Times New Roman"/>
              </w:rPr>
              <w:t>Шабунин</w:t>
            </w:r>
            <w:proofErr w:type="spellEnd"/>
            <w:r w:rsidR="00047159" w:rsidRPr="00464366">
              <w:rPr>
                <w:rFonts w:ascii="Times New Roman" w:hAnsi="Times New Roman"/>
              </w:rPr>
              <w:t xml:space="preserve">.. и </w:t>
            </w:r>
            <w:proofErr w:type="spellStart"/>
            <w:r w:rsidR="00047159" w:rsidRPr="00464366">
              <w:rPr>
                <w:rFonts w:ascii="Times New Roman" w:hAnsi="Times New Roman"/>
              </w:rPr>
              <w:t>д</w:t>
            </w:r>
            <w:proofErr w:type="gramStart"/>
            <w:r w:rsidR="00047159" w:rsidRPr="00464366">
              <w:rPr>
                <w:rFonts w:ascii="Times New Roman" w:hAnsi="Times New Roman"/>
              </w:rPr>
              <w:t>р</w:t>
            </w:r>
            <w:proofErr w:type="spellEnd"/>
            <w:r w:rsidR="00047159" w:rsidRPr="00464366">
              <w:rPr>
                <w:rFonts w:ascii="Times New Roman" w:hAnsi="Times New Roman"/>
              </w:rPr>
              <w:t>-</w:t>
            </w:r>
            <w:proofErr w:type="gramEnd"/>
            <w:r>
              <w:rPr>
                <w:rFonts w:ascii="Times New Roman" w:hAnsi="Times New Roman"/>
              </w:rPr>
              <w:t xml:space="preserve"> М.: Просвещение, 2019</w:t>
            </w:r>
            <w:r w:rsidR="00047159" w:rsidRPr="00464366">
              <w:rPr>
                <w:rFonts w:ascii="Times New Roman" w:hAnsi="Times New Roman"/>
              </w:rPr>
              <w:t>г</w:t>
            </w:r>
          </w:p>
        </w:tc>
      </w:tr>
      <w:tr w:rsidR="00047159" w:rsidRPr="00464366" w:rsidTr="00B50B85">
        <w:trPr>
          <w:trHeight w:val="67"/>
        </w:trPr>
        <w:tc>
          <w:tcPr>
            <w:tcW w:w="4785" w:type="dxa"/>
            <w:vMerge/>
          </w:tcPr>
          <w:p w:rsidR="00047159" w:rsidRPr="00464366" w:rsidRDefault="00047159" w:rsidP="00047159">
            <w:pPr>
              <w:rPr>
                <w:rFonts w:ascii="Times New Roman" w:hAnsi="Times New Roman"/>
              </w:rPr>
            </w:pPr>
          </w:p>
        </w:tc>
        <w:tc>
          <w:tcPr>
            <w:tcW w:w="4786" w:type="dxa"/>
          </w:tcPr>
          <w:p w:rsidR="00047159" w:rsidRPr="00464366" w:rsidRDefault="00047159" w:rsidP="00047159">
            <w:pPr>
              <w:rPr>
                <w:rFonts w:ascii="Times New Roman" w:hAnsi="Times New Roman"/>
              </w:rPr>
            </w:pPr>
            <w:r w:rsidRPr="00464366">
              <w:rPr>
                <w:rFonts w:ascii="Times New Roman" w:eastAsia="Times New Roman" w:hAnsi="Times New Roman"/>
                <w:b/>
                <w:bCs/>
              </w:rPr>
              <w:t xml:space="preserve">Количество   часов:  </w:t>
            </w:r>
            <w:r w:rsidRPr="00464366">
              <w:rPr>
                <w:rFonts w:ascii="Times New Roman" w:eastAsia="Times New Roman" w:hAnsi="Times New Roman"/>
                <w:bCs/>
              </w:rPr>
              <w:t>рабочая программа рассчитана на 3 учебных часа в неделю, общий объем – 102 часа в год.</w:t>
            </w:r>
            <w:r w:rsidR="000759B2">
              <w:rPr>
                <w:rFonts w:ascii="Times New Roman" w:eastAsia="Times New Roman" w:hAnsi="Times New Roman"/>
                <w:bCs/>
              </w:rPr>
              <w:t xml:space="preserve"> Согласно годовому </w:t>
            </w:r>
            <w:r w:rsidR="00973DCE">
              <w:rPr>
                <w:rFonts w:ascii="Times New Roman" w:eastAsia="Times New Roman" w:hAnsi="Times New Roman"/>
                <w:bCs/>
              </w:rPr>
              <w:t>у</w:t>
            </w:r>
            <w:r w:rsidR="0034320B">
              <w:rPr>
                <w:rFonts w:ascii="Times New Roman" w:eastAsia="Times New Roman" w:hAnsi="Times New Roman"/>
                <w:bCs/>
              </w:rPr>
              <w:t xml:space="preserve">чебному календарному графику 102 часа </w:t>
            </w:r>
            <w:r w:rsidR="00973DCE">
              <w:rPr>
                <w:rFonts w:ascii="Times New Roman" w:eastAsia="Times New Roman" w:hAnsi="Times New Roman"/>
                <w:bCs/>
              </w:rPr>
              <w:t>в год.</w:t>
            </w:r>
          </w:p>
        </w:tc>
      </w:tr>
      <w:tr w:rsidR="00047159" w:rsidRPr="00464366" w:rsidTr="00B50B85">
        <w:trPr>
          <w:trHeight w:val="67"/>
        </w:trPr>
        <w:tc>
          <w:tcPr>
            <w:tcW w:w="4785" w:type="dxa"/>
            <w:vMerge/>
          </w:tcPr>
          <w:p w:rsidR="00047159" w:rsidRPr="00464366" w:rsidRDefault="00047159" w:rsidP="00047159">
            <w:pPr>
              <w:rPr>
                <w:rFonts w:ascii="Times New Roman" w:hAnsi="Times New Roman"/>
              </w:rPr>
            </w:pPr>
          </w:p>
        </w:tc>
        <w:tc>
          <w:tcPr>
            <w:tcW w:w="4786" w:type="dxa"/>
          </w:tcPr>
          <w:p w:rsidR="00047159" w:rsidRPr="00464366" w:rsidRDefault="00047159" w:rsidP="00047159">
            <w:pPr>
              <w:rPr>
                <w:rFonts w:ascii="Times New Roman" w:eastAsia="Times New Roman" w:hAnsi="Times New Roman"/>
                <w:b/>
                <w:bCs/>
              </w:rPr>
            </w:pPr>
            <w:r w:rsidRPr="00464366">
              <w:rPr>
                <w:rFonts w:ascii="Times New Roman" w:eastAsia="Times New Roman" w:hAnsi="Times New Roman"/>
                <w:b/>
                <w:bCs/>
              </w:rPr>
              <w:t>Цели программы:</w:t>
            </w:r>
          </w:p>
          <w:p w:rsidR="00A3082E" w:rsidRDefault="00A3082E" w:rsidP="00A308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A3082E">
              <w:rPr>
                <w:rFonts w:ascii="Times New Roman" w:hAnsi="Times New Roman"/>
              </w:rPr>
              <w:t>развитие</w:t>
            </w:r>
            <w:r>
              <w:rPr>
                <w:rFonts w:ascii="Times New Roman" w:hAnsi="Times New Roman"/>
              </w:rPr>
              <w:t xml:space="preserve"> логического мышления;</w:t>
            </w:r>
          </w:p>
          <w:p w:rsidR="00A3082E" w:rsidRDefault="00A3082E" w:rsidP="00A308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-формирование</w:t>
            </w:r>
            <w:r w:rsidRPr="00A3082E">
              <w:rPr>
                <w:rFonts w:ascii="Times New Roman" w:hAnsi="Times New Roman"/>
              </w:rPr>
              <w:t xml:space="preserve"> умений обосновывать и доказывать суждени</w:t>
            </w:r>
            <w:r>
              <w:rPr>
                <w:rFonts w:ascii="Times New Roman" w:hAnsi="Times New Roman"/>
              </w:rPr>
              <w:t>я, приводить чёткие определения;</w:t>
            </w:r>
          </w:p>
          <w:p w:rsidR="00A3082E" w:rsidRDefault="00A3082E" w:rsidP="00A308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-развитие логической интуиции;</w:t>
            </w:r>
          </w:p>
          <w:p w:rsidR="00A3082E" w:rsidRDefault="00A3082E" w:rsidP="00A308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формирование</w:t>
            </w:r>
            <w:r w:rsidRPr="00A3082E">
              <w:rPr>
                <w:rFonts w:ascii="Times New Roman" w:hAnsi="Times New Roman"/>
              </w:rPr>
              <w:t xml:space="preserve"> научно-теоретического мышления</w:t>
            </w:r>
            <w:r>
              <w:rPr>
                <w:rFonts w:ascii="Times New Roman" w:hAnsi="Times New Roman"/>
              </w:rPr>
              <w:t xml:space="preserve"> школьников;</w:t>
            </w:r>
          </w:p>
          <w:p w:rsidR="00047159" w:rsidRPr="00464366" w:rsidRDefault="00A3082E" w:rsidP="00A308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-формирование</w:t>
            </w:r>
            <w:r w:rsidRPr="00A3082E">
              <w:rPr>
                <w:rFonts w:ascii="Times New Roman" w:hAnsi="Times New Roman"/>
              </w:rPr>
              <w:t xml:space="preserve"> понимание красоты и изящес</w:t>
            </w:r>
            <w:r>
              <w:rPr>
                <w:rFonts w:ascii="Times New Roman" w:hAnsi="Times New Roman"/>
              </w:rPr>
              <w:t>тва математических рассуждений.</w:t>
            </w:r>
          </w:p>
        </w:tc>
      </w:tr>
    </w:tbl>
    <w:p w:rsidR="00047159" w:rsidRDefault="00047159" w:rsidP="00047159">
      <w:pPr>
        <w:pStyle w:val="a3"/>
        <w:tabs>
          <w:tab w:val="left" w:pos="1055"/>
        </w:tabs>
        <w:rPr>
          <w:rFonts w:ascii="Times New Roman" w:hAnsi="Times New Roman"/>
          <w:b/>
          <w:sz w:val="24"/>
          <w:szCs w:val="24"/>
        </w:rPr>
      </w:pPr>
    </w:p>
    <w:p w:rsidR="00A3082E" w:rsidRDefault="00A3082E" w:rsidP="00047159">
      <w:pPr>
        <w:pStyle w:val="a3"/>
        <w:tabs>
          <w:tab w:val="left" w:pos="1055"/>
        </w:tabs>
        <w:rPr>
          <w:rFonts w:ascii="Times New Roman" w:hAnsi="Times New Roman"/>
          <w:b/>
          <w:sz w:val="24"/>
          <w:szCs w:val="24"/>
        </w:rPr>
      </w:pPr>
    </w:p>
    <w:p w:rsidR="00A3082E" w:rsidRDefault="00A3082E" w:rsidP="00047159">
      <w:pPr>
        <w:pStyle w:val="a3"/>
        <w:tabs>
          <w:tab w:val="left" w:pos="1055"/>
        </w:tabs>
        <w:rPr>
          <w:rFonts w:ascii="Times New Roman" w:hAnsi="Times New Roman"/>
          <w:b/>
          <w:sz w:val="24"/>
          <w:szCs w:val="24"/>
        </w:rPr>
      </w:pPr>
    </w:p>
    <w:p w:rsidR="00A3082E" w:rsidRDefault="00A3082E" w:rsidP="00047159">
      <w:pPr>
        <w:pStyle w:val="a3"/>
        <w:tabs>
          <w:tab w:val="left" w:pos="1055"/>
        </w:tabs>
        <w:rPr>
          <w:rFonts w:ascii="Times New Roman" w:hAnsi="Times New Roman"/>
          <w:b/>
          <w:sz w:val="24"/>
          <w:szCs w:val="24"/>
        </w:rPr>
      </w:pPr>
    </w:p>
    <w:p w:rsidR="00A3082E" w:rsidRDefault="00A3082E" w:rsidP="00047159">
      <w:pPr>
        <w:pStyle w:val="a3"/>
        <w:tabs>
          <w:tab w:val="left" w:pos="1055"/>
        </w:tabs>
        <w:rPr>
          <w:rFonts w:ascii="Times New Roman" w:hAnsi="Times New Roman"/>
          <w:b/>
          <w:sz w:val="24"/>
          <w:szCs w:val="24"/>
        </w:rPr>
      </w:pPr>
    </w:p>
    <w:p w:rsidR="00C231EA" w:rsidRPr="00047159" w:rsidRDefault="00EE30DC" w:rsidP="00047159">
      <w:pPr>
        <w:pStyle w:val="a3"/>
        <w:numPr>
          <w:ilvl w:val="0"/>
          <w:numId w:val="15"/>
        </w:numPr>
        <w:tabs>
          <w:tab w:val="left" w:pos="1055"/>
        </w:tabs>
        <w:rPr>
          <w:rFonts w:ascii="Times New Roman" w:hAnsi="Times New Roman"/>
          <w:b/>
          <w:sz w:val="24"/>
          <w:szCs w:val="24"/>
        </w:rPr>
      </w:pPr>
      <w:r w:rsidRPr="00047159">
        <w:rPr>
          <w:rFonts w:ascii="Times New Roman" w:hAnsi="Times New Roman"/>
          <w:b/>
          <w:sz w:val="24"/>
          <w:szCs w:val="24"/>
        </w:rPr>
        <w:lastRenderedPageBreak/>
        <w:t>ПЛАНИРУЕМЫЕ РЕЗУЛЬТАТЫ ОСВОЕНИЯ УЧЕБНОГО ПРЕДМЕТА</w:t>
      </w:r>
    </w:p>
    <w:p w:rsidR="00C231EA" w:rsidRPr="00D65C17" w:rsidRDefault="00C231EA" w:rsidP="00C231EA">
      <w:pPr>
        <w:pStyle w:val="50"/>
        <w:spacing w:line="240" w:lineRule="auto"/>
        <w:ind w:left="20" w:right="20" w:firstLine="46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Программа обеспечивает достижение следующих результатов освоения образовательной программы основного общего образования: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r w:rsidRPr="0034320B">
        <w:rPr>
          <w:b/>
          <w:sz w:val="24"/>
          <w:szCs w:val="24"/>
        </w:rPr>
        <w:t>РАЦИОНАЛЬНЫЕ  ЧИСЛА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r w:rsidRPr="0034320B">
        <w:rPr>
          <w:b/>
          <w:sz w:val="24"/>
          <w:szCs w:val="24"/>
        </w:rPr>
        <w:t>Обучающийся  научится: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1</w:t>
      </w:r>
      <w:r w:rsidRPr="0034320B">
        <w:rPr>
          <w:sz w:val="24"/>
          <w:szCs w:val="24"/>
        </w:rPr>
        <w:tab/>
        <w:t>понимать особенности десятичной системы счисления;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2</w:t>
      </w:r>
      <w:r w:rsidRPr="0034320B">
        <w:rPr>
          <w:sz w:val="24"/>
          <w:szCs w:val="24"/>
        </w:rPr>
        <w:tab/>
        <w:t>владеть понятиями, связанными с делимостью натуральных чисел;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3</w:t>
      </w:r>
      <w:r w:rsidRPr="0034320B">
        <w:rPr>
          <w:sz w:val="24"/>
          <w:szCs w:val="24"/>
        </w:rPr>
        <w:tab/>
        <w:t xml:space="preserve">выражать числа в эквивалентных формах, выбирая наиболее </w:t>
      </w:r>
      <w:proofErr w:type="gramStart"/>
      <w:r w:rsidRPr="0034320B">
        <w:rPr>
          <w:sz w:val="24"/>
          <w:szCs w:val="24"/>
        </w:rPr>
        <w:t>подходящую</w:t>
      </w:r>
      <w:proofErr w:type="gramEnd"/>
      <w:r w:rsidRPr="0034320B">
        <w:rPr>
          <w:sz w:val="24"/>
          <w:szCs w:val="24"/>
        </w:rPr>
        <w:t xml:space="preserve"> в зависимости от конкретной ситуации;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4</w:t>
      </w:r>
      <w:r w:rsidRPr="0034320B">
        <w:rPr>
          <w:sz w:val="24"/>
          <w:szCs w:val="24"/>
        </w:rPr>
        <w:tab/>
        <w:t>сравнивать и упорядочивать рациональные числа;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5</w:t>
      </w:r>
      <w:r w:rsidRPr="0034320B">
        <w:rPr>
          <w:sz w:val="24"/>
          <w:szCs w:val="24"/>
        </w:rPr>
        <w:tab/>
        <w:t>выполнять вычисления с рациональными числами, сочетая устные и письменные приёмы вычислений, применять калькулятор;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6</w:t>
      </w:r>
      <w:r w:rsidRPr="0034320B">
        <w:rPr>
          <w:sz w:val="24"/>
          <w:szCs w:val="24"/>
        </w:rPr>
        <w:tab/>
        <w:t>использовать понятия и умения, связанные с пропорциональностью величин, процентами в ходе решения математических задач и задач из смежных предметов, выполнять несложные практические расчёты.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proofErr w:type="gramStart"/>
      <w:r w:rsidRPr="0034320B">
        <w:rPr>
          <w:b/>
          <w:sz w:val="24"/>
          <w:szCs w:val="24"/>
        </w:rPr>
        <w:t>Обучающийся</w:t>
      </w:r>
      <w:proofErr w:type="gramEnd"/>
      <w:r w:rsidRPr="0034320B">
        <w:rPr>
          <w:b/>
          <w:sz w:val="24"/>
          <w:szCs w:val="24"/>
        </w:rPr>
        <w:t xml:space="preserve">  получит возможность: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 xml:space="preserve">     7  познакомиться с позиционными системами счисления с основаниями, отличными от 10;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 xml:space="preserve">               8  углубить и развить представления о натуральных числах и свойствах делимости;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 xml:space="preserve">                 9  научиться использовать приёмы, рационализирующие вычисления, приобрести привычку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 xml:space="preserve">                   контролировать вычисления, выбирая </w:t>
      </w:r>
      <w:r>
        <w:rPr>
          <w:sz w:val="24"/>
          <w:szCs w:val="24"/>
        </w:rPr>
        <w:t>подходящий для ситуации способ.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r w:rsidRPr="0034320B">
        <w:rPr>
          <w:b/>
          <w:sz w:val="24"/>
          <w:szCs w:val="24"/>
        </w:rPr>
        <w:t>ДЕЙСТВИТЕЛЬНЫЕ  ЧИСЛА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r>
        <w:rPr>
          <w:b/>
          <w:sz w:val="24"/>
          <w:szCs w:val="24"/>
        </w:rPr>
        <w:t>Обучающийся научится: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1.</w:t>
      </w:r>
      <w:r w:rsidRPr="0034320B">
        <w:rPr>
          <w:sz w:val="24"/>
          <w:szCs w:val="24"/>
        </w:rPr>
        <w:tab/>
        <w:t>использовать начальные представления о множестве действительных чисел;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2.</w:t>
      </w:r>
      <w:r w:rsidRPr="0034320B">
        <w:rPr>
          <w:sz w:val="24"/>
          <w:szCs w:val="24"/>
        </w:rPr>
        <w:tab/>
        <w:t>владеть понятием квадратного корня, применять его в вычислениях.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proofErr w:type="gramStart"/>
      <w:r w:rsidRPr="0034320B">
        <w:rPr>
          <w:b/>
          <w:sz w:val="24"/>
          <w:szCs w:val="24"/>
        </w:rPr>
        <w:t>О</w:t>
      </w:r>
      <w:r>
        <w:rPr>
          <w:b/>
          <w:sz w:val="24"/>
          <w:szCs w:val="24"/>
        </w:rPr>
        <w:t>бучающийся</w:t>
      </w:r>
      <w:proofErr w:type="gramEnd"/>
      <w:r>
        <w:rPr>
          <w:b/>
          <w:sz w:val="24"/>
          <w:szCs w:val="24"/>
        </w:rPr>
        <w:t xml:space="preserve"> получит возможность: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3.</w:t>
      </w:r>
      <w:r w:rsidRPr="0034320B">
        <w:rPr>
          <w:sz w:val="24"/>
          <w:szCs w:val="24"/>
        </w:rPr>
        <w:tab/>
        <w:t xml:space="preserve"> развить представление о числе и числовых системах от натуральных до действительных чисел; о роли вычислений в человеческой практике;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4.</w:t>
      </w:r>
      <w:r w:rsidRPr="0034320B">
        <w:rPr>
          <w:sz w:val="24"/>
          <w:szCs w:val="24"/>
        </w:rPr>
        <w:tab/>
        <w:t>развить и углубить знания о десятичной записи действительных чисел (периодич</w:t>
      </w:r>
      <w:r>
        <w:rPr>
          <w:sz w:val="24"/>
          <w:szCs w:val="24"/>
        </w:rPr>
        <w:t>еские и непериодические дроби).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r w:rsidRPr="0034320B"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>ЗМЕРЕНИЯ,  ПРИБЛИЖЕНИЯ,  ОЦЕНКИ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r>
        <w:rPr>
          <w:b/>
          <w:sz w:val="24"/>
          <w:szCs w:val="24"/>
        </w:rPr>
        <w:t>Обучающийся научится: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1.</w:t>
      </w:r>
      <w:r w:rsidRPr="0034320B">
        <w:rPr>
          <w:sz w:val="24"/>
          <w:szCs w:val="24"/>
        </w:rPr>
        <w:tab/>
        <w:t>использовать в ходе решения задач элементарные представления, связанные с при</w:t>
      </w:r>
      <w:r>
        <w:rPr>
          <w:sz w:val="24"/>
          <w:szCs w:val="24"/>
        </w:rPr>
        <w:t xml:space="preserve">ближёнными значениями величин. 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proofErr w:type="gramStart"/>
      <w:r w:rsidRPr="0034320B">
        <w:rPr>
          <w:b/>
          <w:sz w:val="24"/>
          <w:szCs w:val="24"/>
        </w:rPr>
        <w:t>О</w:t>
      </w:r>
      <w:r>
        <w:rPr>
          <w:b/>
          <w:sz w:val="24"/>
          <w:szCs w:val="24"/>
        </w:rPr>
        <w:t>бучающийся</w:t>
      </w:r>
      <w:proofErr w:type="gramEnd"/>
      <w:r>
        <w:rPr>
          <w:b/>
          <w:sz w:val="24"/>
          <w:szCs w:val="24"/>
        </w:rPr>
        <w:t xml:space="preserve"> получит возможность: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2.</w:t>
      </w:r>
      <w:r w:rsidRPr="0034320B">
        <w:rPr>
          <w:sz w:val="24"/>
          <w:szCs w:val="24"/>
        </w:rPr>
        <w:tab/>
        <w:t>понять, что числовые данные, которые используются для характеристики объектов окружающего мира, являются преимущественно приближёнными, что по записи приближённых значений, содержащихся в информационных источниках, можно судить о погрешности приближения;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lastRenderedPageBreak/>
        <w:t>3.</w:t>
      </w:r>
      <w:r w:rsidRPr="0034320B">
        <w:rPr>
          <w:sz w:val="24"/>
          <w:szCs w:val="24"/>
        </w:rPr>
        <w:tab/>
        <w:t xml:space="preserve">понять, что погрешность результата вычислений должна быть соизмерима </w:t>
      </w:r>
      <w:r>
        <w:rPr>
          <w:sz w:val="24"/>
          <w:szCs w:val="24"/>
        </w:rPr>
        <w:t>с погрешностью исходных данных.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r>
        <w:rPr>
          <w:b/>
          <w:sz w:val="24"/>
          <w:szCs w:val="24"/>
        </w:rPr>
        <w:t>АЛГЕБРАИЧЕСКИЕ  ВЫРАЖЕНИЯ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r w:rsidRPr="0034320B">
        <w:rPr>
          <w:b/>
          <w:sz w:val="24"/>
          <w:szCs w:val="24"/>
        </w:rPr>
        <w:t>Обучающийся научится: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1.</w:t>
      </w:r>
      <w:r w:rsidRPr="0034320B">
        <w:rPr>
          <w:sz w:val="24"/>
          <w:szCs w:val="24"/>
        </w:rPr>
        <w:tab/>
        <w:t>владеть понятиями «тождество», «тождественное преобразование», решать задачи, содержащие буквенные данные; работать с формулами;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2.</w:t>
      </w:r>
      <w:r w:rsidRPr="0034320B">
        <w:rPr>
          <w:sz w:val="24"/>
          <w:szCs w:val="24"/>
        </w:rPr>
        <w:tab/>
        <w:t>выполнять преобразования выражений, содержащих степени с целыми показателями и квадратные корни;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3.</w:t>
      </w:r>
      <w:r w:rsidRPr="0034320B">
        <w:rPr>
          <w:sz w:val="24"/>
          <w:szCs w:val="24"/>
        </w:rPr>
        <w:tab/>
        <w:t>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4.</w:t>
      </w:r>
      <w:r w:rsidRPr="0034320B">
        <w:rPr>
          <w:sz w:val="24"/>
          <w:szCs w:val="24"/>
        </w:rPr>
        <w:tab/>
        <w:t>выполнять разло</w:t>
      </w:r>
      <w:r>
        <w:rPr>
          <w:sz w:val="24"/>
          <w:szCs w:val="24"/>
        </w:rPr>
        <w:t>жение многочленов на множители.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proofErr w:type="gramStart"/>
      <w:r w:rsidRPr="0034320B">
        <w:rPr>
          <w:b/>
          <w:sz w:val="24"/>
          <w:szCs w:val="24"/>
        </w:rPr>
        <w:t>Обучающийся</w:t>
      </w:r>
      <w:proofErr w:type="gramEnd"/>
      <w:r w:rsidRPr="0034320B">
        <w:rPr>
          <w:b/>
          <w:sz w:val="24"/>
          <w:szCs w:val="24"/>
        </w:rPr>
        <w:t xml:space="preserve"> получит возможность: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proofErr w:type="spellStart"/>
      <w:r w:rsidRPr="0034320B">
        <w:rPr>
          <w:sz w:val="24"/>
          <w:szCs w:val="24"/>
        </w:rPr>
        <w:t>ься</w:t>
      </w:r>
      <w:proofErr w:type="spellEnd"/>
      <w:r w:rsidRPr="0034320B">
        <w:rPr>
          <w:sz w:val="24"/>
          <w:szCs w:val="24"/>
        </w:rPr>
        <w:t xml:space="preserve"> выполнять многошаговые преобразования рациональных выражений, применяя широкий набор способов и приёмов;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6.</w:t>
      </w:r>
      <w:r w:rsidRPr="0034320B">
        <w:rPr>
          <w:sz w:val="24"/>
          <w:szCs w:val="24"/>
        </w:rPr>
        <w:tab/>
        <w:t>применять тождественные преобразования для решения задач из различных разделов курса (например, для нахождения наибольшего/н</w:t>
      </w:r>
      <w:r>
        <w:rPr>
          <w:sz w:val="24"/>
          <w:szCs w:val="24"/>
        </w:rPr>
        <w:t>аименьшего значения выражения).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r>
        <w:rPr>
          <w:b/>
          <w:sz w:val="24"/>
          <w:szCs w:val="24"/>
        </w:rPr>
        <w:t>УРАВНЕНИЯ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r>
        <w:rPr>
          <w:b/>
          <w:sz w:val="24"/>
          <w:szCs w:val="24"/>
        </w:rPr>
        <w:t>Обучающийся научится: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1.</w:t>
      </w:r>
      <w:r w:rsidRPr="0034320B">
        <w:rPr>
          <w:sz w:val="24"/>
          <w:szCs w:val="24"/>
        </w:rPr>
        <w:tab/>
        <w:t>решать основные виды рациональных уравнений с одной переменной, системы двух уравнений с двумя переменными;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2.</w:t>
      </w:r>
      <w:r w:rsidRPr="0034320B">
        <w:rPr>
          <w:sz w:val="24"/>
          <w:szCs w:val="24"/>
        </w:rPr>
        <w:tab/>
        <w:t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3.</w:t>
      </w:r>
      <w:r w:rsidRPr="0034320B">
        <w:rPr>
          <w:sz w:val="24"/>
          <w:szCs w:val="24"/>
        </w:rPr>
        <w:tab/>
        <w:t xml:space="preserve"> применять графические представления для исследования уравнений, исследования и решения систем</w:t>
      </w:r>
      <w:r>
        <w:rPr>
          <w:sz w:val="24"/>
          <w:szCs w:val="24"/>
        </w:rPr>
        <w:t xml:space="preserve"> уравнений с двумя переменными.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proofErr w:type="gramStart"/>
      <w:r w:rsidRPr="0034320B">
        <w:rPr>
          <w:b/>
          <w:sz w:val="24"/>
          <w:szCs w:val="24"/>
        </w:rPr>
        <w:t>О</w:t>
      </w:r>
      <w:r>
        <w:rPr>
          <w:b/>
          <w:sz w:val="24"/>
          <w:szCs w:val="24"/>
        </w:rPr>
        <w:t>бучающийся</w:t>
      </w:r>
      <w:proofErr w:type="gramEnd"/>
      <w:r>
        <w:rPr>
          <w:b/>
          <w:sz w:val="24"/>
          <w:szCs w:val="24"/>
        </w:rPr>
        <w:t xml:space="preserve"> получит возможность: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4.</w:t>
      </w:r>
      <w:r w:rsidRPr="0034320B">
        <w:rPr>
          <w:sz w:val="24"/>
          <w:szCs w:val="24"/>
        </w:rPr>
        <w:tab/>
        <w:t xml:space="preserve"> 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 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5.</w:t>
      </w:r>
      <w:r w:rsidRPr="0034320B">
        <w:rPr>
          <w:sz w:val="24"/>
          <w:szCs w:val="24"/>
        </w:rPr>
        <w:tab/>
        <w:t>применять графические представления для исследования уравнений, систем уравнений, содержащих буквенные коэффициенты.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r>
        <w:rPr>
          <w:b/>
          <w:sz w:val="24"/>
          <w:szCs w:val="24"/>
        </w:rPr>
        <w:t>НЕРАВЕНСТВА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r>
        <w:rPr>
          <w:b/>
          <w:sz w:val="24"/>
          <w:szCs w:val="24"/>
        </w:rPr>
        <w:t>Обучающийся научится: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1.</w:t>
      </w:r>
      <w:r w:rsidRPr="0034320B">
        <w:rPr>
          <w:sz w:val="24"/>
          <w:szCs w:val="24"/>
        </w:rPr>
        <w:tab/>
        <w:t xml:space="preserve"> понимать и применять терминологию и символику, связанные с отношением неравенства, свойства числовых неравенств;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2.</w:t>
      </w:r>
      <w:r w:rsidRPr="0034320B">
        <w:rPr>
          <w:sz w:val="24"/>
          <w:szCs w:val="24"/>
        </w:rPr>
        <w:tab/>
        <w:t>решать линейные неравенства с одной переменной и их системы; решать квадратные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 xml:space="preserve">      неравенства с опорой на графические представления;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3.</w:t>
      </w:r>
      <w:r w:rsidRPr="0034320B">
        <w:rPr>
          <w:sz w:val="24"/>
          <w:szCs w:val="24"/>
        </w:rPr>
        <w:tab/>
        <w:t>применять аппарат неравен</w:t>
      </w:r>
      <w:proofErr w:type="gramStart"/>
      <w:r w:rsidRPr="0034320B">
        <w:rPr>
          <w:sz w:val="24"/>
          <w:szCs w:val="24"/>
        </w:rPr>
        <w:t>ств дл</w:t>
      </w:r>
      <w:proofErr w:type="gramEnd"/>
      <w:r w:rsidRPr="0034320B">
        <w:rPr>
          <w:sz w:val="24"/>
          <w:szCs w:val="24"/>
        </w:rPr>
        <w:t>я решения зад</w:t>
      </w:r>
      <w:r>
        <w:rPr>
          <w:sz w:val="24"/>
          <w:szCs w:val="24"/>
        </w:rPr>
        <w:t>ач из различных разделов курса.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proofErr w:type="gramStart"/>
      <w:r w:rsidRPr="0034320B">
        <w:rPr>
          <w:b/>
          <w:sz w:val="24"/>
          <w:szCs w:val="24"/>
        </w:rPr>
        <w:t>Обучающийся</w:t>
      </w:r>
      <w:proofErr w:type="gramEnd"/>
      <w:r>
        <w:rPr>
          <w:b/>
          <w:sz w:val="24"/>
          <w:szCs w:val="24"/>
        </w:rPr>
        <w:t xml:space="preserve"> получит возможность научиться: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4.</w:t>
      </w:r>
      <w:r w:rsidRPr="0034320B">
        <w:rPr>
          <w:sz w:val="24"/>
          <w:szCs w:val="24"/>
        </w:rPr>
        <w:tab/>
        <w:t>разнообразным приёмам доказательства неравенств; уверенно применять аппарат неравен</w:t>
      </w:r>
      <w:proofErr w:type="gramStart"/>
      <w:r w:rsidRPr="0034320B">
        <w:rPr>
          <w:sz w:val="24"/>
          <w:szCs w:val="24"/>
        </w:rPr>
        <w:t>ств дл</w:t>
      </w:r>
      <w:proofErr w:type="gramEnd"/>
      <w:r w:rsidRPr="0034320B">
        <w:rPr>
          <w:sz w:val="24"/>
          <w:szCs w:val="24"/>
        </w:rPr>
        <w:t>я решения разнообразных математических задач и задач из смежных предметов, практики;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5.</w:t>
      </w:r>
      <w:r w:rsidRPr="0034320B">
        <w:rPr>
          <w:sz w:val="24"/>
          <w:szCs w:val="24"/>
        </w:rPr>
        <w:tab/>
        <w:t>применять графические представления для исследования неравенств, систем неравенств, содержащих буквенные коэффициенты.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r w:rsidRPr="0034320B">
        <w:rPr>
          <w:b/>
          <w:sz w:val="24"/>
          <w:szCs w:val="24"/>
        </w:rPr>
        <w:t>ОСНОВНЫЕ  ПОНЯТИЯ. ЧИСЛОВЫЕ  ФУНКЦИИ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r>
        <w:rPr>
          <w:b/>
          <w:sz w:val="24"/>
          <w:szCs w:val="24"/>
        </w:rPr>
        <w:t>Обучающийся научится: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1.</w:t>
      </w:r>
      <w:r w:rsidRPr="0034320B">
        <w:rPr>
          <w:sz w:val="24"/>
          <w:szCs w:val="24"/>
        </w:rPr>
        <w:tab/>
        <w:t xml:space="preserve"> понимать и использовать функциональные понятия и язык (термины, символические обозначения);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2.</w:t>
      </w:r>
      <w:r w:rsidRPr="0034320B">
        <w:rPr>
          <w:sz w:val="24"/>
          <w:szCs w:val="24"/>
        </w:rPr>
        <w:tab/>
        <w:t xml:space="preserve"> строить графики элементарных функций; исследовать свойства числовых функций на основе изучения поведения их графиков;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3.</w:t>
      </w:r>
      <w:r w:rsidRPr="0034320B">
        <w:rPr>
          <w:sz w:val="24"/>
          <w:szCs w:val="24"/>
        </w:rPr>
        <w:tab/>
        <w:t>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</w:t>
      </w:r>
      <w:r>
        <w:rPr>
          <w:sz w:val="24"/>
          <w:szCs w:val="24"/>
        </w:rPr>
        <w:t>й между физическими величинами.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proofErr w:type="gramStart"/>
      <w:r w:rsidRPr="0034320B">
        <w:rPr>
          <w:b/>
          <w:sz w:val="24"/>
          <w:szCs w:val="24"/>
        </w:rPr>
        <w:t>Обучающийся</w:t>
      </w:r>
      <w:proofErr w:type="gramEnd"/>
      <w:r w:rsidRPr="0034320B">
        <w:rPr>
          <w:b/>
          <w:sz w:val="24"/>
          <w:szCs w:val="24"/>
        </w:rPr>
        <w:t xml:space="preserve"> получит возмо</w:t>
      </w:r>
      <w:r>
        <w:rPr>
          <w:b/>
          <w:sz w:val="24"/>
          <w:szCs w:val="24"/>
        </w:rPr>
        <w:t>жность научиться: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4.</w:t>
      </w:r>
      <w:r w:rsidRPr="0034320B">
        <w:rPr>
          <w:sz w:val="24"/>
          <w:szCs w:val="24"/>
        </w:rPr>
        <w:tab/>
        <w:t xml:space="preserve"> 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 (кусочно-заданные, с «выколотыми» точками и т. п.);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5.</w:t>
      </w:r>
      <w:r w:rsidRPr="0034320B">
        <w:rPr>
          <w:sz w:val="24"/>
          <w:szCs w:val="24"/>
        </w:rPr>
        <w:tab/>
        <w:t>использовать функциональные представления и свойства функций для решения математических зада</w:t>
      </w:r>
      <w:r>
        <w:rPr>
          <w:sz w:val="24"/>
          <w:szCs w:val="24"/>
        </w:rPr>
        <w:t xml:space="preserve">ч из различных разделов курса. 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r>
        <w:rPr>
          <w:b/>
          <w:sz w:val="24"/>
          <w:szCs w:val="24"/>
        </w:rPr>
        <w:t>ЧИСЛОВЫЕ  ПОСЛЕДОВАТЕЛЬНОСТИ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r>
        <w:rPr>
          <w:b/>
          <w:sz w:val="24"/>
          <w:szCs w:val="24"/>
        </w:rPr>
        <w:t>Обучающийся научится: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1.</w:t>
      </w:r>
      <w:r w:rsidRPr="0034320B">
        <w:rPr>
          <w:sz w:val="24"/>
          <w:szCs w:val="24"/>
        </w:rPr>
        <w:tab/>
        <w:t xml:space="preserve"> понимать и использовать язык последовательностей (термины, символические обозначения);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proofErr w:type="gramStart"/>
      <w:r w:rsidRPr="0034320B">
        <w:rPr>
          <w:sz w:val="24"/>
          <w:szCs w:val="24"/>
        </w:rPr>
        <w:t>2.</w:t>
      </w:r>
      <w:r w:rsidRPr="0034320B">
        <w:rPr>
          <w:sz w:val="24"/>
          <w:szCs w:val="24"/>
        </w:rPr>
        <w:tab/>
        <w:t xml:space="preserve"> применять формулы, связанные с арифметической и геометрической прогрессиями, и аппарат, сформированный при изучении других разделов курса, к решению задач, в том числе </w:t>
      </w:r>
      <w:r>
        <w:rPr>
          <w:sz w:val="24"/>
          <w:szCs w:val="24"/>
        </w:rPr>
        <w:t>с контекстом из реальной жизни.</w:t>
      </w:r>
      <w:proofErr w:type="gramEnd"/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proofErr w:type="gramStart"/>
      <w:r w:rsidRPr="0034320B">
        <w:rPr>
          <w:b/>
          <w:sz w:val="24"/>
          <w:szCs w:val="24"/>
        </w:rPr>
        <w:t>Обучающийся</w:t>
      </w:r>
      <w:proofErr w:type="gramEnd"/>
      <w:r>
        <w:rPr>
          <w:b/>
          <w:sz w:val="24"/>
          <w:szCs w:val="24"/>
        </w:rPr>
        <w:t xml:space="preserve"> получит возможность научиться: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3.</w:t>
      </w:r>
      <w:r w:rsidRPr="0034320B">
        <w:rPr>
          <w:sz w:val="24"/>
          <w:szCs w:val="24"/>
        </w:rPr>
        <w:tab/>
        <w:t xml:space="preserve"> решать комбинированные задачи с применением формул n-</w:t>
      </w:r>
      <w:proofErr w:type="spellStart"/>
      <w:r w:rsidRPr="0034320B">
        <w:rPr>
          <w:sz w:val="24"/>
          <w:szCs w:val="24"/>
        </w:rPr>
        <w:t>го</w:t>
      </w:r>
      <w:proofErr w:type="spellEnd"/>
      <w:r w:rsidRPr="0034320B">
        <w:rPr>
          <w:sz w:val="24"/>
          <w:szCs w:val="24"/>
        </w:rPr>
        <w:t xml:space="preserve"> члена и суммы первых n членов арифметической и геометрической прогрессий, применяя при этом аппарат уравнений и неравенств;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4.</w:t>
      </w:r>
      <w:r w:rsidRPr="0034320B">
        <w:rPr>
          <w:sz w:val="24"/>
          <w:szCs w:val="24"/>
        </w:rPr>
        <w:tab/>
        <w:t xml:space="preserve"> понимать арифметическую и геометрическую прогрессии как функции натурального аргумента; связывать арифметическую прогрессию с линейным ростом, геометрическ</w:t>
      </w:r>
      <w:r>
        <w:rPr>
          <w:sz w:val="24"/>
          <w:szCs w:val="24"/>
        </w:rPr>
        <w:t>ую — с экспоненциальным ростом.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r>
        <w:rPr>
          <w:b/>
          <w:sz w:val="24"/>
          <w:szCs w:val="24"/>
        </w:rPr>
        <w:t>ОПИСАТЕЛЬНАЯ  СТАТИСТИКА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proofErr w:type="gramStart"/>
      <w:r w:rsidRPr="0034320B">
        <w:rPr>
          <w:sz w:val="24"/>
          <w:szCs w:val="24"/>
        </w:rPr>
        <w:t>Обучающийся</w:t>
      </w:r>
      <w:proofErr w:type="gramEnd"/>
      <w:r w:rsidRPr="0034320B">
        <w:rPr>
          <w:sz w:val="24"/>
          <w:szCs w:val="24"/>
        </w:rPr>
        <w:t xml:space="preserve"> научится использовать простейшие способы представления и</w:t>
      </w:r>
      <w:r>
        <w:rPr>
          <w:sz w:val="24"/>
          <w:szCs w:val="24"/>
        </w:rPr>
        <w:t xml:space="preserve"> анализа статистических данных.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Обучающийся получит возможность 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</w:t>
      </w:r>
      <w:r>
        <w:rPr>
          <w:sz w:val="24"/>
          <w:szCs w:val="24"/>
        </w:rPr>
        <w:t>роса в виде таблицы, диаграммы.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r w:rsidRPr="0034320B">
        <w:rPr>
          <w:b/>
          <w:sz w:val="24"/>
          <w:szCs w:val="24"/>
        </w:rPr>
        <w:t>СЛУ</w:t>
      </w:r>
      <w:r>
        <w:rPr>
          <w:b/>
          <w:sz w:val="24"/>
          <w:szCs w:val="24"/>
        </w:rPr>
        <w:t>ЧАЙНЫЕ  СОБЫТИЯ  и  ВЕРОЯТНОСТЬ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proofErr w:type="gramStart"/>
      <w:r w:rsidRPr="0034320B">
        <w:rPr>
          <w:sz w:val="24"/>
          <w:szCs w:val="24"/>
        </w:rPr>
        <w:t>Обучающийся</w:t>
      </w:r>
      <w:proofErr w:type="gramEnd"/>
      <w:r w:rsidRPr="0034320B">
        <w:rPr>
          <w:sz w:val="24"/>
          <w:szCs w:val="24"/>
        </w:rPr>
        <w:t xml:space="preserve"> научится находить относительную частоту и </w:t>
      </w:r>
      <w:r>
        <w:rPr>
          <w:sz w:val="24"/>
          <w:szCs w:val="24"/>
        </w:rPr>
        <w:t>вероятность случайного события.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t>Выпускник получит возможность приобрести опыт проведения случайных экспериментов, в том числе с помощью компьютерного моделирования</w:t>
      </w:r>
      <w:r>
        <w:rPr>
          <w:sz w:val="24"/>
          <w:szCs w:val="24"/>
        </w:rPr>
        <w:t>, интерпретации их результатов.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b/>
          <w:sz w:val="24"/>
          <w:szCs w:val="24"/>
        </w:rPr>
      </w:pPr>
      <w:r>
        <w:rPr>
          <w:b/>
          <w:sz w:val="24"/>
          <w:szCs w:val="24"/>
        </w:rPr>
        <w:t>КОМБИНАТОРИКА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proofErr w:type="gramStart"/>
      <w:r w:rsidRPr="0034320B">
        <w:rPr>
          <w:sz w:val="24"/>
          <w:szCs w:val="24"/>
        </w:rPr>
        <w:t>Обучающийся</w:t>
      </w:r>
      <w:proofErr w:type="gramEnd"/>
      <w:r w:rsidRPr="0034320B">
        <w:rPr>
          <w:sz w:val="24"/>
          <w:szCs w:val="24"/>
        </w:rPr>
        <w:t xml:space="preserve"> научится решать комбинаторные задачи на нахождение числа объектов или комбинаций.</w:t>
      </w: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</w:p>
    <w:p w:rsidR="0034320B" w:rsidRPr="0034320B" w:rsidRDefault="0034320B" w:rsidP="0034320B">
      <w:pPr>
        <w:pStyle w:val="120"/>
        <w:spacing w:after="0" w:line="240" w:lineRule="auto"/>
        <w:ind w:left="20" w:firstLine="340"/>
        <w:rPr>
          <w:sz w:val="24"/>
          <w:szCs w:val="24"/>
        </w:rPr>
      </w:pPr>
      <w:r w:rsidRPr="0034320B">
        <w:rPr>
          <w:sz w:val="24"/>
          <w:szCs w:val="24"/>
        </w:rPr>
        <w:lastRenderedPageBreak/>
        <w:t xml:space="preserve">Выпускник получит возможность научиться некоторым специальным приёмам решения комбинаторных задач. </w:t>
      </w:r>
    </w:p>
    <w:p w:rsidR="00C231EA" w:rsidRPr="0034320B" w:rsidRDefault="00C231EA" w:rsidP="00C231EA">
      <w:pPr>
        <w:pStyle w:val="120"/>
        <w:spacing w:before="0" w:after="0" w:line="240" w:lineRule="auto"/>
        <w:ind w:left="20" w:firstLine="340"/>
        <w:rPr>
          <w:sz w:val="24"/>
          <w:szCs w:val="24"/>
        </w:rPr>
      </w:pPr>
    </w:p>
    <w:p w:rsidR="00C231EA" w:rsidRDefault="00047159" w:rsidP="00047159">
      <w:pPr>
        <w:pStyle w:val="Style27"/>
        <w:widowControl/>
        <w:numPr>
          <w:ilvl w:val="0"/>
          <w:numId w:val="15"/>
        </w:numPr>
        <w:spacing w:before="120" w:line="240" w:lineRule="auto"/>
        <w:jc w:val="center"/>
        <w:rPr>
          <w:b/>
        </w:rPr>
      </w:pPr>
      <w:r w:rsidRPr="00047159">
        <w:rPr>
          <w:b/>
        </w:rPr>
        <w:t>СОДЕРЖАНИЕ УЧЕБНОГО ПРЕДМЕТА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  <w:rPr>
          <w:b/>
        </w:rPr>
      </w:pPr>
      <w:r w:rsidRPr="0034320B">
        <w:rPr>
          <w:b/>
        </w:rPr>
        <w:t>АРИФМЕТИКА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 xml:space="preserve">Рациональные числа. 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>Расширение множества натуральных чисел до множества целых. Множества целых чисел до множества рациональных. Рациональное число как отношение  m/n, где т — целое число, n — натуральное. Степень с целым показателем.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 xml:space="preserve">Действительные числа. 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>Квадратный корень из числа. Корень третьей степени. Запись корней с помощью степени с дробным показателем.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>Понятие об иррациональном числе. Иррациональность числа и несоизмеримость стороны и диагонали квадрата. Десятичные приближения иррациональных чисел.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 xml:space="preserve">Множество действительных чисел; представление действительных чисел бесконечными десятичными дробями. Сравнение действительных чисел. 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>Координатная прямая. Изображение чисел точками координатной прямой. Числовые промежутки.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  <w:rPr>
          <w:b/>
        </w:rPr>
      </w:pPr>
      <w:r w:rsidRPr="0034320B">
        <w:rPr>
          <w:b/>
        </w:rPr>
        <w:t xml:space="preserve"> 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  <w:rPr>
          <w:b/>
        </w:rPr>
      </w:pPr>
      <w:r w:rsidRPr="0034320B">
        <w:rPr>
          <w:b/>
        </w:rPr>
        <w:t>АЛГЕБРА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  <w:rPr>
          <w:b/>
        </w:rPr>
      </w:pPr>
      <w:r w:rsidRPr="0034320B">
        <w:rPr>
          <w:b/>
        </w:rPr>
        <w:t xml:space="preserve">Алгебраические выражения. 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 xml:space="preserve">Буквенные выражения (выражения с переменными). Числовое значение буквенного выражения. Допустимые значения переменных. Подстановка выражений вместо переменных. Преобразование буквенных выражений на основе свойств арифметических действий. Равенство буквенных выражений. Тождество. 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>Степень с натуральным показателем и её свойства. 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Преобразование целого выражения в многочлен. Разложение многочленов на множители. Многочлены с одной переменной. Корень многочлена. Квадратный трёхчлен; разложение квадратного трёхчлена на множители.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 xml:space="preserve">Алгебраическая дробь. Основное свойство алгебраической дроби. Сложение, вычитание, умножение, деление алгебраических дробей. Степень с целым показателем и её свойства. 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 xml:space="preserve">Рациональные выражения и их преобразования. Доказательство тождеств. 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>Квадратные корни. Свойства арифметических квадратных корней и их применение к преобразованию числовых выражений и вычислениям.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 xml:space="preserve">Уравнения. 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>Уравнение с одной переменной. Корень уравнения. Свойства числовых равенств. Равносильность уравнений.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>Уравнения, содержащие степень.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lastRenderedPageBreak/>
        <w:t xml:space="preserve">Неравенства. 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 xml:space="preserve"> Н</w:t>
      </w:r>
      <w:r>
        <w:t>еравенства, содержащие степень.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  <w:rPr>
          <w:b/>
        </w:rPr>
      </w:pPr>
      <w:r>
        <w:rPr>
          <w:b/>
        </w:rPr>
        <w:t>ФУНКЦИИ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 xml:space="preserve">Основные понятия. 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>Зависимости между величинами. Понятие функции. Область определения и множество значений функции. Способы задания функции. График функции. Свойства функций, их отображение на графике. Примеры графиков зависимостей, отражающих реальные процессы.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 xml:space="preserve">Числовые функции. 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 xml:space="preserve">Степенные функции с натуральными показателями 2 и 3, их графики и свойства. Графики функций y = √x ,  y = </w:t>
      </w:r>
      <w:r w:rsidRPr="0034320B">
        <w:rPr>
          <w:rFonts w:ascii="Cambria Math" w:hAnsi="Cambria Math" w:cs="Cambria Math"/>
        </w:rPr>
        <w:t>∛</w:t>
      </w:r>
      <w:r w:rsidRPr="0034320B">
        <w:t xml:space="preserve">x ,  </w:t>
      </w:r>
      <w:r w:rsidRPr="0034320B">
        <w:rPr>
          <w:rFonts w:ascii="Calibri" w:hAnsi="Calibri" w:cs="Calibri"/>
        </w:rPr>
        <w:t>у</w:t>
      </w:r>
      <w:r w:rsidRPr="0034320B">
        <w:t xml:space="preserve"> = | x |.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 xml:space="preserve">Числовые последовательности. 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>Понятие числовой последовательности. Задание последовательности рекуррентной формулой и формулой n-</w:t>
      </w:r>
      <w:proofErr w:type="spellStart"/>
      <w:r w:rsidRPr="0034320B">
        <w:t>го</w:t>
      </w:r>
      <w:proofErr w:type="spellEnd"/>
      <w:r w:rsidRPr="0034320B">
        <w:t xml:space="preserve"> члена. 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>Арифметическая и геометрическая прогрессии. Формулы n-</w:t>
      </w:r>
      <w:proofErr w:type="spellStart"/>
      <w:r w:rsidRPr="0034320B">
        <w:t>го</w:t>
      </w:r>
      <w:proofErr w:type="spellEnd"/>
      <w:r w:rsidRPr="0034320B">
        <w:t xml:space="preserve"> члена арифметической и геометрической прогрессий, суммы первых n-х членов. Изображение членов арифметической и геометрической прогрессий точками координатной плоскости. Линейный и экспоненц</w:t>
      </w:r>
      <w:r>
        <w:t>иальный рост. Сложные проценты.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  <w:rPr>
          <w:b/>
        </w:rPr>
      </w:pPr>
      <w:r>
        <w:rPr>
          <w:b/>
        </w:rPr>
        <w:t>ВЕРОЯТНОСТЬ и СТАТИСТИКА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  <w:rPr>
          <w:b/>
        </w:rPr>
      </w:pPr>
      <w:r w:rsidRPr="0034320B">
        <w:rPr>
          <w:b/>
        </w:rPr>
        <w:t>Описательная статистика.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>Представление данных в виде таблиц, диаграмм, графиков. Случайная изменчивость. Статистические характеристики набора данных: среднее арифметическое, медиана, наибольшее и наименьшее значения, размах. Представление о выборочном исследовании.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 xml:space="preserve">Случайные события и вероятность. 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 xml:space="preserve">Понятие о случайном опыте и случайном событии. Частота случайного события. Статистический подход к понятию вероятности. Вероятности противоположных событий. Независимые события. Умножение вероятностей. Достоверные и невозможные события. </w:t>
      </w:r>
      <w:proofErr w:type="spellStart"/>
      <w:r w:rsidRPr="0034320B">
        <w:t>Равновозможность</w:t>
      </w:r>
      <w:proofErr w:type="spellEnd"/>
      <w:r w:rsidRPr="0034320B">
        <w:t xml:space="preserve"> событий. Классическое определение вероятности.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>Комбинаторика.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>Решение комбинаторных задач перебором вариантов</w:t>
      </w:r>
      <w:r w:rsidRPr="0034320B">
        <w:rPr>
          <w:b/>
        </w:rPr>
        <w:t xml:space="preserve">. </w:t>
      </w:r>
      <w:r w:rsidRPr="0034320B">
        <w:t>Комбинаторное правило умножения. Перестановки и факториал.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  <w:rPr>
          <w:b/>
        </w:rPr>
      </w:pPr>
      <w:r>
        <w:rPr>
          <w:b/>
        </w:rPr>
        <w:t>ЛОГИКА и МНОЖЕСТВА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 xml:space="preserve">Теоретико-множественные понятия. 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>Множество, элемент множества. Задание множеств перечислением элементов, характеристическим свойством. Стандартные обозначения числовых  множеств. Пустое множество и его обозначение. Подмножество. Объединение и пересечение множеств, разность множеств. Иллюстрация отношений между множествами с помощью диаграмм Эйлера — Венна.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 xml:space="preserve">Элементы логики. 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>Понятие о равносильности, следовании, употребление логических</w:t>
      </w:r>
      <w:r w:rsidRPr="0034320B">
        <w:rPr>
          <w:b/>
        </w:rPr>
        <w:t xml:space="preserve"> </w:t>
      </w:r>
      <w:proofErr w:type="gramStart"/>
      <w:r w:rsidRPr="0034320B">
        <w:t>связок</w:t>
      </w:r>
      <w:proofErr w:type="gramEnd"/>
      <w:r w:rsidRPr="0034320B">
        <w:t xml:space="preserve"> </w:t>
      </w:r>
      <w:r w:rsidRPr="0034320B">
        <w:lastRenderedPageBreak/>
        <w:t>если ..., то ..., в том и только в том сл</w:t>
      </w:r>
      <w:r>
        <w:t>учае, логические связки и, или.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  <w:rPr>
          <w:b/>
        </w:rPr>
      </w:pPr>
      <w:r w:rsidRPr="0034320B">
        <w:rPr>
          <w:b/>
        </w:rPr>
        <w:t>МАТЕМАТИКА в ИСТОРИЧЕСКОМ</w:t>
      </w:r>
      <w:r>
        <w:rPr>
          <w:b/>
        </w:rPr>
        <w:t xml:space="preserve"> РАЗВИТИИ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 xml:space="preserve">История формирования понятия числа: 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>натуральные числа, дроби, недостаточность рациональных чисел для геометрических измерений, иррациональные числа. Старинные системы записи чисел. Дроби в Вавилоне, Египте, Риме. Открытие десятичных дробей. Старинные системы мер. Десятичные дроби и метрическая система мер. Появление отрицательных чисел и нуля.                      Л. Магницкий, Л. Эйлер.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 xml:space="preserve">Зарождение алгебры в недрах арифметики. </w:t>
      </w:r>
      <w:proofErr w:type="gramStart"/>
      <w:r w:rsidRPr="0034320B">
        <w:t>Ал-Хорезми</w:t>
      </w:r>
      <w:proofErr w:type="gramEnd"/>
      <w:r w:rsidRPr="0034320B">
        <w:t xml:space="preserve">. Рождение буквенной символики. П. Ферма, Ф. Виет, Р. Декарт. История вопроса о нахождении формул корней алгебраических уравнений, неразрешимость в радикалах уравнений степени, большей четырёх. Н. Тарталья,                           Дж. </w:t>
      </w:r>
      <w:proofErr w:type="spellStart"/>
      <w:r w:rsidRPr="0034320B">
        <w:t>Кардано</w:t>
      </w:r>
      <w:proofErr w:type="spellEnd"/>
      <w:r w:rsidRPr="0034320B">
        <w:t xml:space="preserve">, Н. X. Абель, Э. Галуа. 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 xml:space="preserve">Изобретение метода координат, позволяющего переводить геометрические объекты на язык алгебры. Р. Декарт и П. Ферма. Примеры различных систем координат на плоскости. 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</w:pPr>
      <w:r w:rsidRPr="0034320B">
        <w:t xml:space="preserve">Задача Леонардо Пизанского (Фибоначчи) о кроликах, числа Фибоначчи. Задача о шахматной доске. 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  <w:rPr>
          <w:b/>
        </w:rPr>
      </w:pPr>
      <w:r w:rsidRPr="0034320B">
        <w:t>Истоки теории вероятностей: страховое дело, азартные игры. П. Ферма и Б. Паскаль. Я. Бернулли. А. Н. Колмогоров.</w:t>
      </w:r>
      <w:r w:rsidRPr="0034320B">
        <w:rPr>
          <w:b/>
        </w:rPr>
        <w:t xml:space="preserve"> </w:t>
      </w:r>
    </w:p>
    <w:p w:rsidR="0034320B" w:rsidRPr="0034320B" w:rsidRDefault="0034320B" w:rsidP="0034320B">
      <w:pPr>
        <w:pStyle w:val="Style27"/>
        <w:spacing w:before="120" w:line="240" w:lineRule="auto"/>
        <w:ind w:left="1080"/>
        <w:rPr>
          <w:b/>
        </w:rPr>
      </w:pPr>
    </w:p>
    <w:p w:rsidR="00A3082E" w:rsidRDefault="00A3082E" w:rsidP="0034320B">
      <w:pPr>
        <w:pStyle w:val="Style27"/>
        <w:spacing w:before="120" w:line="240" w:lineRule="auto"/>
        <w:ind w:left="1080"/>
        <w:rPr>
          <w:b/>
        </w:rPr>
        <w:sectPr w:rsidR="00A3082E" w:rsidSect="00CF10E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082E" w:rsidRPr="00A3082E" w:rsidRDefault="00A3082E" w:rsidP="00A3082E">
      <w:pPr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082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ТЕМАТИЧЕСКОЕ   ПЛАНИРОВАНИЕ</w:t>
      </w:r>
    </w:p>
    <w:p w:rsidR="00A3082E" w:rsidRPr="00A3082E" w:rsidRDefault="00A3082E" w:rsidP="00A3082E">
      <w:pPr>
        <w:spacing w:after="0" w:line="240" w:lineRule="auto"/>
        <w:contextualSpacing/>
        <w:jc w:val="center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A3082E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3 часа в неделю, всего 102 часа</w:t>
      </w:r>
    </w:p>
    <w:p w:rsidR="00A3082E" w:rsidRPr="00A3082E" w:rsidRDefault="00A3082E" w:rsidP="00A3082E">
      <w:pPr>
        <w:spacing w:after="0" w:line="240" w:lineRule="auto"/>
        <w:contextualSpacing/>
        <w:jc w:val="center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tbl>
      <w:tblPr>
        <w:tblW w:w="15632" w:type="dxa"/>
        <w:tblLook w:val="04A0" w:firstRow="1" w:lastRow="0" w:firstColumn="1" w:lastColumn="0" w:noHBand="0" w:noVBand="1"/>
      </w:tblPr>
      <w:tblGrid>
        <w:gridCol w:w="959"/>
        <w:gridCol w:w="850"/>
        <w:gridCol w:w="851"/>
        <w:gridCol w:w="5103"/>
        <w:gridCol w:w="992"/>
        <w:gridCol w:w="6031"/>
        <w:gridCol w:w="846"/>
      </w:tblGrid>
      <w:tr w:rsidR="00A3082E" w:rsidRPr="00A3082E" w:rsidTr="00A3082E">
        <w:trPr>
          <w:gridAfter w:val="1"/>
          <w:wAfter w:w="846" w:type="dxa"/>
          <w:trHeight w:val="503"/>
        </w:trPr>
        <w:tc>
          <w:tcPr>
            <w:tcW w:w="95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/>
                <w:sz w:val="24"/>
                <w:szCs w:val="24"/>
              </w:rPr>
              <w:t>Номер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/>
                <w:sz w:val="24"/>
                <w:szCs w:val="24"/>
              </w:rPr>
              <w:t>урока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учебного</w:t>
            </w:r>
            <w:r w:rsidRPr="00A3082E"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  <w:t>материала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gramStart"/>
            <w:r w:rsidRPr="00A3082E">
              <w:rPr>
                <w:rFonts w:ascii="Times New Roman" w:eastAsia="Times New Roman" w:hAnsi="Times New Roman"/>
                <w:b/>
                <w:sz w:val="24"/>
                <w:szCs w:val="24"/>
              </w:rPr>
              <w:t>К-во</w:t>
            </w:r>
            <w:proofErr w:type="gramEnd"/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A3082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603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/>
                <w:sz w:val="24"/>
                <w:szCs w:val="24"/>
              </w:rPr>
              <w:t>Характеристика основных видов деятельности ученика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</w:pPr>
            <w:r w:rsidRPr="00A3082E">
              <w:rPr>
                <w:rFonts w:ascii="Times New Roman" w:eastAsia="Times New Roman" w:hAnsi="Times New Roman"/>
                <w:i/>
                <w:sz w:val="24"/>
                <w:szCs w:val="24"/>
              </w:rPr>
              <w:t>(на уровне учебных действий)</w:t>
            </w:r>
          </w:p>
        </w:tc>
      </w:tr>
      <w:tr w:rsidR="00A3082E" w:rsidRPr="00A3082E" w:rsidTr="00A3082E">
        <w:trPr>
          <w:gridAfter w:val="1"/>
          <w:wAfter w:w="846" w:type="dxa"/>
          <w:trHeight w:val="594"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51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14786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A3082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ГЛАВА </w:t>
            </w:r>
            <w:r w:rsidRPr="00A3082E">
              <w:rPr>
                <w:rFonts w:ascii="Times New Roman" w:eastAsia="Times New Roman" w:hAnsi="Times New Roman"/>
                <w:b/>
                <w:sz w:val="32"/>
                <w:szCs w:val="24"/>
              </w:rPr>
              <w:t>1</w:t>
            </w:r>
            <w:r w:rsidRPr="00A3082E">
              <w:rPr>
                <w:rFonts w:ascii="Times New Roman" w:eastAsia="Times New Roman" w:hAnsi="Times New Roman"/>
                <w:b/>
                <w:szCs w:val="24"/>
              </w:rPr>
              <w:t xml:space="preserve"> </w:t>
            </w:r>
            <w:r w:rsidRPr="00A3082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СТЕПЕНЬ С РАЦИОНАЛЬНЫМ ПОКАЗАТЕЛЕМ.       </w:t>
            </w:r>
            <w:r w:rsidRPr="00A3082E">
              <w:rPr>
                <w:rFonts w:ascii="Times New Roman" w:eastAsia="Times New Roman" w:hAnsi="Times New Roman"/>
                <w:b/>
                <w:i/>
                <w:sz w:val="32"/>
                <w:szCs w:val="24"/>
              </w:rPr>
              <w:t xml:space="preserve">13 </w:t>
            </w:r>
            <w:r w:rsidRPr="00A3082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часов</w:t>
            </w:r>
          </w:p>
        </w:tc>
      </w:tr>
      <w:tr w:rsidR="00A3082E" w:rsidRPr="00A3082E" w:rsidTr="00A3082E">
        <w:trPr>
          <w:gridAfter w:val="1"/>
          <w:wAfter w:w="846" w:type="dxa"/>
          <w:trHeight w:val="670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02.09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Степень с натуральным показателем</w:t>
            </w:r>
            <w:proofErr w:type="gramStart"/>
            <w:r w:rsidRPr="00A3082E">
              <w:rPr>
                <w:rFonts w:ascii="Times New Roman" w:eastAsia="Times New Roman" w:hAnsi="Times New Roman"/>
                <w:i/>
                <w:sz w:val="24"/>
                <w:szCs w:val="24"/>
              </w:rPr>
              <w:t>.</w:t>
            </w:r>
            <w:proofErr w:type="gramEnd"/>
            <w:r w:rsidRPr="00A3082E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(</w:t>
            </w:r>
            <w:proofErr w:type="gramStart"/>
            <w:r w:rsidRPr="00A3082E">
              <w:rPr>
                <w:rFonts w:ascii="Times New Roman" w:eastAsia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A3082E">
              <w:rPr>
                <w:rFonts w:ascii="Times New Roman" w:eastAsia="Times New Roman" w:hAnsi="Times New Roman"/>
                <w:i/>
                <w:sz w:val="24"/>
                <w:szCs w:val="24"/>
              </w:rPr>
              <w:t>овторение)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Default="00A3082E" w:rsidP="00A3082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</w:pP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Сравнивать и упорядочивать степени с целыми и рациональными показателями, выполнять вычисления с рациональными числами, вычислять значения степеней с целым показателем. Формулировать определение арифметического корня натуральной степени из числа. Вычислять приближённые значения корней, используя при необходимости калькулятор; проводить оценку корней. Применять свойства арифметического корня для преобразования выражений. Формулировать определение корня третьей степени; находить значения кубических корней, при необходимости </w:t>
            </w:r>
            <w:proofErr w:type="gramStart"/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>используя</w:t>
            </w:r>
            <w:proofErr w:type="gramEnd"/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 калькулятор. Исследовать свойства кубического корня, проводя числовые эксперименты с использованием калькулятора, компьютера. Возводить числовое неравенство с </w:t>
            </w:r>
            <w:proofErr w:type="gramStart"/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>положительными</w:t>
            </w:r>
            <w:proofErr w:type="gramEnd"/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 левой и правой частью в степень. Сравнивать степени с разными основаниями и равными показателями.</w:t>
            </w:r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 xml:space="preserve"> Формулировать определение степени с рациональным показателем, применять свойства степени с рациональным показателем при вычислениях</w:t>
            </w:r>
          </w:p>
          <w:p w:rsidR="0000436A" w:rsidRPr="00A3082E" w:rsidRDefault="0000436A" w:rsidP="00A3082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32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04.09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Степень с натуральным показателем</w:t>
            </w:r>
            <w:proofErr w:type="gramStart"/>
            <w:r w:rsidRPr="00A3082E">
              <w:rPr>
                <w:rFonts w:ascii="Times New Roman" w:eastAsia="Times New Roman" w:hAnsi="Times New Roman"/>
                <w:i/>
                <w:sz w:val="24"/>
                <w:szCs w:val="24"/>
              </w:rPr>
              <w:t>.</w:t>
            </w:r>
            <w:proofErr w:type="gramEnd"/>
            <w:r w:rsidRPr="00A3082E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(</w:t>
            </w:r>
            <w:proofErr w:type="gramStart"/>
            <w:r w:rsidRPr="00A3082E">
              <w:rPr>
                <w:rFonts w:ascii="Times New Roman" w:eastAsia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A3082E">
              <w:rPr>
                <w:rFonts w:ascii="Times New Roman" w:eastAsia="Times New Roman" w:hAnsi="Times New Roman"/>
                <w:i/>
                <w:sz w:val="24"/>
                <w:szCs w:val="24"/>
              </w:rPr>
              <w:t>овторение)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32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3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05.09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Степень с целым показателем.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32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3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9.09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Степень с целым показателем.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32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3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11.09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Степень с целым показателем.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32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32"/>
              </w:rPr>
              <w:t>6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12.09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Степень с целым показателем.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32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32"/>
              </w:rPr>
              <w:t>7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16.09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Арифметический корень натуральной степени. Свойства арифметического корня.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32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32"/>
              </w:rPr>
              <w:t>8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18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.09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Арифметический корень натуральной степени. Свойства арифметического корня.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32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32"/>
              </w:rPr>
              <w:t>9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19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.09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Арифметический корень натуральной степени. Свойства арифметического корня.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00436A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32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32"/>
              </w:rPr>
              <w:t>10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 xml:space="preserve">23.09 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Степень с рациональным показателем. Возведение в степень числового неравенства.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00436A" w:rsidRPr="00A3082E" w:rsidTr="0000436A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0436A" w:rsidRPr="00A3082E" w:rsidRDefault="0000436A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32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32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0436A" w:rsidRPr="00A3082E" w:rsidRDefault="0000436A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2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5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.09</w:t>
            </w:r>
          </w:p>
        </w:tc>
        <w:tc>
          <w:tcPr>
            <w:tcW w:w="851" w:type="dxa"/>
            <w:vMerge w:val="restart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0436A" w:rsidRDefault="0000436A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0436A" w:rsidRDefault="0000436A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0436A" w:rsidRDefault="0000436A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0436A" w:rsidRPr="00A3082E" w:rsidRDefault="0000436A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0436A" w:rsidRPr="00A3082E" w:rsidRDefault="0000436A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Степень с рациональным показателем. Возведение в степень числового неравенства.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0436A" w:rsidRPr="00A3082E" w:rsidRDefault="0000436A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0436A" w:rsidRPr="00A3082E" w:rsidRDefault="0000436A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00436A" w:rsidRPr="00A3082E" w:rsidTr="0000436A">
        <w:trPr>
          <w:gridAfter w:val="1"/>
          <w:wAfter w:w="846" w:type="dxa"/>
          <w:trHeight w:val="278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hideMark/>
          </w:tcPr>
          <w:p w:rsidR="0000436A" w:rsidRPr="00A3082E" w:rsidRDefault="0000436A" w:rsidP="0000436A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32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32"/>
              </w:rPr>
              <w:t>12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0436A" w:rsidRDefault="0000436A" w:rsidP="00A3082E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2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6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.09</w:t>
            </w:r>
          </w:p>
          <w:p w:rsidR="0000436A" w:rsidRPr="00A3082E" w:rsidRDefault="0000436A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</w:p>
          <w:p w:rsidR="0000436A" w:rsidRPr="00A3082E" w:rsidRDefault="0000436A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30.09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0436A" w:rsidRPr="00A3082E" w:rsidRDefault="0000436A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0436A" w:rsidRDefault="0000436A" w:rsidP="00A3082E">
            <w:pPr>
              <w:spacing w:after="0"/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4"/>
                <w:lang w:eastAsia="ru-RU"/>
              </w:rPr>
            </w:pPr>
            <w:r w:rsidRPr="00A3082E"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4"/>
                <w:lang w:eastAsia="ru-RU"/>
              </w:rPr>
              <w:t xml:space="preserve">Урок обобщения знаний и представления </w:t>
            </w:r>
          </w:p>
          <w:p w:rsidR="0000436A" w:rsidRDefault="0000436A" w:rsidP="00A3082E">
            <w:pPr>
              <w:spacing w:after="0"/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4"/>
                <w:lang w:eastAsia="ru-RU"/>
              </w:rPr>
            </w:pPr>
            <w:r w:rsidRPr="00A3082E"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4"/>
                <w:lang w:eastAsia="ru-RU"/>
              </w:rPr>
              <w:lastRenderedPageBreak/>
              <w:t>исследовательских работ.</w:t>
            </w:r>
          </w:p>
          <w:p w:rsidR="0000436A" w:rsidRPr="00A3082E" w:rsidRDefault="0000436A" w:rsidP="00A3082E">
            <w:pPr>
              <w:spacing w:after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0436A" w:rsidRDefault="0000436A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0436A" w:rsidRPr="00A3082E" w:rsidRDefault="0000436A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0436A" w:rsidRPr="00A3082E" w:rsidRDefault="0000436A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00436A" w:rsidRPr="00A3082E" w:rsidTr="0000436A">
        <w:trPr>
          <w:gridAfter w:val="1"/>
          <w:wAfter w:w="846" w:type="dxa"/>
          <w:trHeight w:val="277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00436A" w:rsidRPr="00A3082E" w:rsidRDefault="0000436A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3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0436A" w:rsidRPr="00A3082E" w:rsidRDefault="0000436A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0436A" w:rsidRPr="00A3082E" w:rsidRDefault="0000436A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0436A" w:rsidRPr="00A3082E" w:rsidRDefault="0000436A" w:rsidP="00A3082E">
            <w:pPr>
              <w:spacing w:after="0"/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0436A" w:rsidRPr="00A3082E" w:rsidRDefault="0000436A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0436A" w:rsidRPr="00A3082E" w:rsidRDefault="0000436A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00436A">
        <w:trPr>
          <w:gridAfter w:val="1"/>
          <w:wAfter w:w="846" w:type="dxa"/>
        </w:trPr>
        <w:tc>
          <w:tcPr>
            <w:tcW w:w="959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32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32"/>
              </w:rPr>
              <w:lastRenderedPageBreak/>
              <w:t>13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 № 1 по теме:                                 « Степень с рациональным показателем»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14786" w:type="dxa"/>
            <w:gridSpan w:val="6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D9D9D9" w:themeFill="background1" w:themeFillShade="D9"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</w:pPr>
            <w:r w:rsidRPr="00A3082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ГЛАВА </w:t>
            </w:r>
            <w:r w:rsidRPr="00A3082E">
              <w:rPr>
                <w:rFonts w:ascii="Times New Roman" w:eastAsia="Times New Roman" w:hAnsi="Times New Roman"/>
                <w:b/>
                <w:sz w:val="32"/>
                <w:szCs w:val="24"/>
              </w:rPr>
              <w:t>2</w:t>
            </w:r>
            <w:r w:rsidRPr="00A3082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СТЕПЕННАЯ ФУНКЦИЯ.  </w:t>
            </w:r>
            <w:r w:rsidRPr="00A3082E">
              <w:rPr>
                <w:rFonts w:ascii="Times New Roman" w:eastAsia="Times New Roman" w:hAnsi="Times New Roman"/>
                <w:b/>
                <w:i/>
                <w:sz w:val="32"/>
                <w:szCs w:val="24"/>
              </w:rPr>
              <w:t>15</w:t>
            </w:r>
            <w:r w:rsidRPr="00A3082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часов</w:t>
            </w: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0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2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.10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Область определения функции.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Вычислять значения функций, заданных формулами (при необходимости использовать калькулятор); составлять таблицы значений функций. </w:t>
            </w:r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>Формулировать определение функции</w:t>
            </w: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. Строить по точкам графики функций. Описывать свойства функции на основе её графического представления (область определения, множество значений, промежутки </w:t>
            </w:r>
            <w:proofErr w:type="spellStart"/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>знакопостоянства</w:t>
            </w:r>
            <w:proofErr w:type="spellEnd"/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, </w:t>
            </w:r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>чётность</w:t>
            </w: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, </w:t>
            </w:r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>нечётность</w:t>
            </w: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, возрастание, убывание, наибольшее, наименьшее значения). Интерпретировать графики реальных зависимостей. Использовать функциональную символику для записи разнообразных фактов, связанных с функциями                                      </w:t>
            </w:r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 xml:space="preserve">у </w:t>
            </w:r>
            <w:r w:rsidRPr="00A3082E">
              <w:rPr>
                <w:rFonts w:ascii="Times New Roman" w:eastAsia="SymbolMat" w:hAnsi="Times New Roman"/>
                <w:sz w:val="24"/>
                <w:szCs w:val="24"/>
              </w:rPr>
              <w:t xml:space="preserve">= </w:t>
            </w:r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>х</w:t>
            </w:r>
            <w:r w:rsidRPr="00A3082E">
              <w:rPr>
                <w:rFonts w:ascii="Times New Roman" w:eastAsiaTheme="minorHAnsi" w:hAnsi="Times New Roman"/>
                <w:sz w:val="24"/>
                <w:szCs w:val="24"/>
                <w:vertAlign w:val="superscript"/>
              </w:rPr>
              <w:t>3</w:t>
            </w: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, </w:t>
            </w:r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 xml:space="preserve">y </w:t>
            </w:r>
            <w:r w:rsidRPr="00A3082E">
              <w:rPr>
                <w:rFonts w:ascii="Times New Roman" w:eastAsia="SymbolMat" w:hAnsi="Times New Roman"/>
                <w:sz w:val="24"/>
                <w:szCs w:val="24"/>
              </w:rPr>
              <w:t xml:space="preserve">= </w:t>
            </w:r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  <w:iCs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HAnsi" w:hAnsi="Cambria Math"/>
                      <w:sz w:val="24"/>
                      <w:szCs w:val="24"/>
                    </w:rPr>
                    <m:t>х</m:t>
                  </m:r>
                </m:e>
              </m:rad>
            </m:oMath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 xml:space="preserve"> </w:t>
            </w: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, </w:t>
            </w:r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 xml:space="preserve">y </w:t>
            </w:r>
            <w:r w:rsidRPr="00A3082E">
              <w:rPr>
                <w:rFonts w:ascii="Times New Roman" w:eastAsia="SymbolMat" w:hAnsi="Times New Roman"/>
                <w:sz w:val="24"/>
                <w:szCs w:val="24"/>
              </w:rPr>
              <w:t xml:space="preserve">= </w:t>
            </w:r>
            <m:oMath>
              <m:rad>
                <m:radPr>
                  <m:ctrlPr>
                    <w:rPr>
                      <w:rFonts w:ascii="Cambria Math" w:eastAsia="SymbolMat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eastAsia="SymbolMat" w:hAnsi="Cambria Math"/>
                      <w:sz w:val="24"/>
                      <w:szCs w:val="24"/>
                    </w:rPr>
                    <m:t>3</m:t>
                  </m:r>
                </m:deg>
                <m:e>
                  <m:r>
                    <w:rPr>
                      <w:rFonts w:ascii="Cambria Math" w:eastAsia="SymbolMat" w:hAnsi="Cambria Math"/>
                      <w:sz w:val="24"/>
                      <w:szCs w:val="24"/>
                    </w:rPr>
                    <m:t>х</m:t>
                  </m:r>
                </m:e>
              </m:rad>
            </m:oMath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 , </w:t>
            </w:r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 xml:space="preserve">y = 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w:rPr>
                      <w:rFonts w:ascii="Cambria Math" w:eastAsiaTheme="minorHAnsi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A3082E">
              <w:rPr>
                <w:rFonts w:ascii="Times New Roman" w:eastAsia="SymbolMat" w:hAnsi="Times New Roman"/>
                <w:sz w:val="24"/>
                <w:szCs w:val="24"/>
              </w:rPr>
              <w:t xml:space="preserve"> , </w:t>
            </w: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обогащая опыт выполнения знаково-символических действий. Строить речевые конструкции с использованием функциональной терминологии. Исследования графиков функций в зависимости от значений коэффициентов, входящих в формулу. Распознавать виды изучаемых функций. </w:t>
            </w:r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>Строить графики указанных функций (в том числе с применением движений графиков); описывать их свойства</w:t>
            </w: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. Решать простейшие уравнения и неравенства, содержащие степень. Решать иррациональные </w:t>
            </w: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уравнения</w:t>
            </w: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0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3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.10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Область определения функции.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0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7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.10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Область определения функции.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9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.10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b/>
                <w:i/>
                <w:sz w:val="32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Возрастание и убывание функции.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1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0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.10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Возрастание и убывание функции.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1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4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.10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Четность и нечетность функции.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1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6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.10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Четность и нечетность функции.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1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7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.10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 xml:space="preserve">Функция  </w:t>
            </w:r>
            <w:r w:rsidRPr="00A3082E">
              <w:rPr>
                <w:rFonts w:ascii="Times New Roman" w:eastAsia="Times New Roman" w:hAnsi="Times New Roman"/>
                <w:b/>
                <w:i/>
                <w:sz w:val="32"/>
                <w:szCs w:val="24"/>
              </w:rPr>
              <w:t xml:space="preserve">у = 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i/>
                      <w:sz w:val="32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32"/>
                      <w:szCs w:val="24"/>
                      <w:lang w:val="en-US"/>
                    </w:rPr>
                    <m:t>k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32"/>
                      <w:szCs w:val="24"/>
                    </w:rPr>
                    <m:t>x</m:t>
                  </m:r>
                </m:den>
              </m:f>
            </m:oMath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2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1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.10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 xml:space="preserve">Функция  </w:t>
            </w:r>
            <w:r w:rsidRPr="00A3082E">
              <w:rPr>
                <w:rFonts w:ascii="Times New Roman" w:eastAsia="Times New Roman" w:hAnsi="Times New Roman"/>
                <w:b/>
                <w:i/>
                <w:sz w:val="32"/>
                <w:szCs w:val="24"/>
              </w:rPr>
              <w:t xml:space="preserve">у = 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i/>
                      <w:sz w:val="32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32"/>
                      <w:szCs w:val="24"/>
                      <w:lang w:val="en-US"/>
                    </w:rPr>
                    <m:t>k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32"/>
                      <w:szCs w:val="24"/>
                    </w:rPr>
                    <m:t>x</m:t>
                  </m:r>
                </m:den>
              </m:f>
            </m:oMath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2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3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.10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 xml:space="preserve">Функция  </w:t>
            </w:r>
            <w:r w:rsidRPr="00A3082E">
              <w:rPr>
                <w:rFonts w:ascii="Times New Roman" w:eastAsia="Times New Roman" w:hAnsi="Times New Roman"/>
                <w:b/>
                <w:i/>
                <w:sz w:val="32"/>
                <w:szCs w:val="24"/>
              </w:rPr>
              <w:t xml:space="preserve">у = 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i/>
                      <w:sz w:val="32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32"/>
                      <w:szCs w:val="24"/>
                      <w:lang w:val="en-US"/>
                    </w:rPr>
                    <m:t>k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32"/>
                      <w:szCs w:val="24"/>
                    </w:rPr>
                    <m:t>x</m:t>
                  </m:r>
                </m:den>
              </m:f>
            </m:oMath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2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4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.10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Неравенства и уравнения, содержащие степень.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6.11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Неравенства и уравнения, содержащие степень.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7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eastAsia="Times New Roman"/>
                <w:b/>
                <w:i/>
                <w:lang w:eastAsia="ru-RU"/>
              </w:rPr>
            </w:pPr>
            <w:r w:rsidRPr="00A3082E"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4"/>
                <w:lang w:eastAsia="ru-RU"/>
              </w:rPr>
              <w:t>Урок обобщения знаний и представления исследовательских работ.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trip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trip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11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.11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trip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trip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eastAsia="Times New Roman"/>
                <w:b/>
                <w:i/>
                <w:lang w:eastAsia="ru-RU"/>
              </w:rPr>
            </w:pPr>
            <w:r w:rsidRPr="00A3082E"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4"/>
                <w:lang w:eastAsia="ru-RU"/>
              </w:rPr>
              <w:t>Урок обобщения знаний и представления исследовательских работ.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trip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trip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trip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1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3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.11</w:t>
            </w:r>
          </w:p>
        </w:tc>
        <w:tc>
          <w:tcPr>
            <w:tcW w:w="851" w:type="dxa"/>
            <w:tcBorders>
              <w:top w:val="trip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trip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 № 2 по теме:                        « Степенная функция»</w:t>
            </w:r>
          </w:p>
        </w:tc>
        <w:tc>
          <w:tcPr>
            <w:tcW w:w="992" w:type="dxa"/>
            <w:tcBorders>
              <w:top w:val="trip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14786" w:type="dxa"/>
            <w:gridSpan w:val="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D9D9D9" w:themeFill="background1" w:themeFillShade="D9"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ГЛАВА </w:t>
            </w:r>
            <w:r w:rsidRPr="00A3082E">
              <w:rPr>
                <w:rFonts w:ascii="Times New Roman" w:eastAsia="Times New Roman" w:hAnsi="Times New Roman"/>
                <w:b/>
                <w:sz w:val="36"/>
                <w:szCs w:val="24"/>
              </w:rPr>
              <w:t>3</w:t>
            </w:r>
            <w:r w:rsidRPr="00A3082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ПРОГРЕССИИ.  </w:t>
            </w:r>
            <w:r w:rsidRPr="00A3082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15 часов</w:t>
            </w: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14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.11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Числовая последовательность.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6031" w:type="dxa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>Применять индексные обозначения, строить речевые высказывания с использованием терминологии, связанной с понятием последовательности.</w:t>
            </w:r>
          </w:p>
          <w:p w:rsidR="00A3082E" w:rsidRPr="00A3082E" w:rsidRDefault="00A3082E" w:rsidP="00A3082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Вычислять члены последовательностей, заданных формулой </w:t>
            </w:r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>n</w:t>
            </w: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  <w:proofErr w:type="spellStart"/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>го</w:t>
            </w:r>
            <w:proofErr w:type="spellEnd"/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 члена или рекуррентной формулой. Устанавливать закономерность в построении последовательности, если выписаны первые несколько её членов. Изображать члены последовательности точками на координатной плоскости.</w:t>
            </w:r>
          </w:p>
          <w:p w:rsidR="00A3082E" w:rsidRPr="00A3082E" w:rsidRDefault="00A3082E" w:rsidP="00A3082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</w:pP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Распознавать арифметическую и геометрическую прогрессии при разных способах задания. Выводить на основе доказательных рассуждений формулы общего члена арифметической и геометрической прогрессий, суммы первых </w:t>
            </w:r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 xml:space="preserve">n </w:t>
            </w: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членов арифметической и геометрической прогрессий; решать задачи с использованием этих формул. </w:t>
            </w:r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 xml:space="preserve">Доказывать характеристические свойства арифметической и </w:t>
            </w:r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lastRenderedPageBreak/>
              <w:t>геометрической прогрессий, применять</w:t>
            </w:r>
          </w:p>
          <w:p w:rsidR="00A3082E" w:rsidRPr="00A3082E" w:rsidRDefault="00A3082E" w:rsidP="00A3082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>эти свойства при решении задач</w:t>
            </w: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>. Рассматривать примеры из реальной жизни, иллюстрирующие изменение процессов в арифметической прогрессии, в геометрической прогрессии; изображать соответствующие зависимости графически. Решать задачи на сложные проценты, в том числе задачи из реальной практики (с использованием калькулятора)</w:t>
            </w: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1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8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.11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Арифметическая прогрессия.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20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.11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Арифметическая прогрессия.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2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1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.11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Арифметическая прогрессия.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2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5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.11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 xml:space="preserve">Сумма первых  </w:t>
            </w:r>
            <w:proofErr w:type="gramStart"/>
            <w:r w:rsidRPr="00A3082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A3082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членов арифметической прогрессии.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27.11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 xml:space="preserve">Сумма первых  </w:t>
            </w:r>
            <w:proofErr w:type="gramStart"/>
            <w:r w:rsidRPr="00A3082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A3082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членов арифметической прогрессии.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2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8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.11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 xml:space="preserve">Сумма первых  </w:t>
            </w:r>
            <w:proofErr w:type="gramStart"/>
            <w:r w:rsidRPr="00A3082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A3082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членов арифметической прогрессии.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2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Геометрическая прогрессия.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0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4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Геометрическая прогрессия.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0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5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Геометрическая прогрессия.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09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 xml:space="preserve">Сумма первых </w:t>
            </w:r>
            <w:proofErr w:type="gramStart"/>
            <w:r w:rsidRPr="00A3082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A3082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членов геометрической прогрессии.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11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 xml:space="preserve">Сумма первых </w:t>
            </w:r>
            <w:proofErr w:type="gramStart"/>
            <w:r w:rsidRPr="00A3082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A3082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членов геометрической прогрессии.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1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2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 xml:space="preserve">Сумма первых </w:t>
            </w:r>
            <w:proofErr w:type="gramStart"/>
            <w:r w:rsidRPr="00A3082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A3082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членов геометрической прогрессии.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1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6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4"/>
                <w:lang w:eastAsia="ru-RU"/>
              </w:rPr>
              <w:t>Урок обобщения знаний и представления исследовательских работ.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1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8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 № 3 по теме:                          « Прогрессии»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082E" w:rsidRPr="00A3082E" w:rsidTr="00A3082E">
        <w:tc>
          <w:tcPr>
            <w:tcW w:w="14786" w:type="dxa"/>
            <w:gridSpan w:val="6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D9D9D9" w:themeFill="background1" w:themeFillShade="D9"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</w:pPr>
            <w:r w:rsidRPr="00A3082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ГЛАВА </w:t>
            </w:r>
            <w:r w:rsidRPr="00A3082E">
              <w:rPr>
                <w:rFonts w:ascii="Times New Roman" w:eastAsia="Times New Roman" w:hAnsi="Times New Roman"/>
                <w:b/>
                <w:sz w:val="32"/>
                <w:szCs w:val="24"/>
              </w:rPr>
              <w:t xml:space="preserve">4 </w:t>
            </w:r>
            <w:r w:rsidRPr="00A3082E">
              <w:rPr>
                <w:rFonts w:ascii="Times New Roman" w:eastAsia="Times New Roman" w:hAnsi="Times New Roman"/>
                <w:b/>
                <w:sz w:val="36"/>
                <w:szCs w:val="24"/>
              </w:rPr>
              <w:t xml:space="preserve">  </w:t>
            </w:r>
            <w:r w:rsidRPr="00A3082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СЛУЧАЙНЫЕ СОБЫТИЯ.  </w:t>
            </w:r>
            <w:r w:rsidRPr="00A3082E">
              <w:rPr>
                <w:rFonts w:ascii="Times New Roman" w:eastAsia="Times New Roman" w:hAnsi="Times New Roman"/>
                <w:b/>
                <w:i/>
                <w:sz w:val="32"/>
                <w:szCs w:val="24"/>
              </w:rPr>
              <w:t xml:space="preserve">15 </w:t>
            </w:r>
            <w:r w:rsidRPr="00A3082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часов</w:t>
            </w:r>
          </w:p>
        </w:tc>
        <w:tc>
          <w:tcPr>
            <w:tcW w:w="846" w:type="dxa"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 xml:space="preserve"> </w:t>
            </w:r>
          </w:p>
        </w:tc>
      </w:tr>
      <w:tr w:rsidR="00A3082E" w:rsidRPr="00A3082E" w:rsidTr="0000436A">
        <w:trPr>
          <w:gridAfter w:val="1"/>
          <w:wAfter w:w="846" w:type="dxa"/>
        </w:trPr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19.12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События.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</w:pP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Находить вероятность события в испытаниях с равновозможными исходами (с применением классического определения вероятности). Проводить случайные эксперименты, в том числе с помощью компьютерного моделирования, интерпретировать их результаты. Вычислять частоту случайного события; оценивать вероятность с помощью частоты, полученной опытным путём. Приводить примеры достоверных и невозможных событий. Объяснять значимость маловероятных событий в зависимости от их последствий. Решать задачи на нахождение вероятностей событий, в том числе с применением комбинаторики. Приводить примеры противоположных событий. </w:t>
            </w:r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>Решать задачи на применение</w:t>
            </w:r>
          </w:p>
          <w:p w:rsidR="00A3082E" w:rsidRPr="00A3082E" w:rsidRDefault="00A3082E" w:rsidP="00A3082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>предста</w:t>
            </w:r>
            <w:bookmarkStart w:id="0" w:name="_GoBack"/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>в</w:t>
            </w:r>
            <w:bookmarkEnd w:id="0"/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>лений о геометрической вероятности</w:t>
            </w: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Использовать при решении задач свойство вероятностей противоположных событий</w:t>
            </w:r>
          </w:p>
        </w:tc>
      </w:tr>
      <w:tr w:rsidR="00A3082E" w:rsidRPr="00A3082E" w:rsidTr="0000436A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2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3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События.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00436A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2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5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Вероятность события.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00436A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26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Вероятность события.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00436A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trip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trip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30.12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trip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trip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Решение вероятностных задач с помощью комбинаторики.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trip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00436A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trip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trip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13.01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trip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trip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Решение вероятностных задач с помощью комбинаторики.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trip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00436A">
        <w:trPr>
          <w:gridAfter w:val="1"/>
          <w:wAfter w:w="846" w:type="dxa"/>
        </w:trPr>
        <w:tc>
          <w:tcPr>
            <w:tcW w:w="959" w:type="dxa"/>
            <w:tcBorders>
              <w:top w:val="trip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trip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15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.01</w:t>
            </w:r>
          </w:p>
        </w:tc>
        <w:tc>
          <w:tcPr>
            <w:tcW w:w="851" w:type="dxa"/>
            <w:tcBorders>
              <w:top w:val="trip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trip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Решение вероятностных задач с помощью комбинаторики.</w:t>
            </w:r>
          </w:p>
        </w:tc>
        <w:tc>
          <w:tcPr>
            <w:tcW w:w="992" w:type="dxa"/>
            <w:tcBorders>
              <w:top w:val="trip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00436A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rPr>
                <w:rFonts w:ascii="Times New Roman" w:eastAsia="Times New Roman" w:hAnsi="Times New Roman"/>
                <w:sz w:val="28"/>
                <w:lang w:val="en-US" w:eastAsia="ru-RU"/>
              </w:rPr>
            </w:pP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1</w:t>
            </w: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6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.01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Сложение и умножение вероятностей.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00436A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  <w:lang w:eastAsia="ru-RU"/>
              </w:rPr>
              <w:t>20</w:t>
            </w:r>
            <w:r w:rsidRPr="00A3082E">
              <w:rPr>
                <w:rFonts w:ascii="Times New Roman" w:eastAsia="Times New Roman" w:hAnsi="Times New Roman"/>
                <w:sz w:val="28"/>
                <w:lang w:val="en-US" w:eastAsia="ru-RU"/>
              </w:rPr>
              <w:t>.01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Сложение и умножение вероятностей.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00436A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22.01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Сложение и умножение вероятностей.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00436A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23.01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Относительная частота и закон больших чисел.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00436A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27.01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Относительная частота и закон больших чисел.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00436A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29.01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4"/>
                <w:lang w:eastAsia="ru-RU"/>
              </w:rPr>
              <w:t>Урок обобщения знаний и представления исследовательских работ.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00436A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30.01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4"/>
                <w:lang w:eastAsia="ru-RU"/>
              </w:rPr>
              <w:t>Урок обобщения знаний и представления исследовательских работ.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00436A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 xml:space="preserve">3.02 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 № 4 по теме:                                 « Случайные события»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14786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A3082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ГЛАВА </w:t>
            </w:r>
            <w:r w:rsidRPr="00A3082E">
              <w:rPr>
                <w:rFonts w:ascii="Times New Roman" w:eastAsia="Times New Roman" w:hAnsi="Times New Roman"/>
                <w:b/>
                <w:sz w:val="32"/>
                <w:szCs w:val="24"/>
              </w:rPr>
              <w:t>5</w:t>
            </w:r>
            <w:r w:rsidRPr="00A3082E">
              <w:rPr>
                <w:rFonts w:ascii="Times New Roman" w:eastAsia="Times New Roman" w:hAnsi="Times New Roman"/>
                <w:b/>
                <w:szCs w:val="24"/>
              </w:rPr>
              <w:t xml:space="preserve">   </w:t>
            </w:r>
            <w:r w:rsidRPr="00A3082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СЛУЧАЙНЫЕ ВЕЛИЧИНЫ.   </w:t>
            </w:r>
            <w:r w:rsidRPr="00A3082E">
              <w:rPr>
                <w:rFonts w:ascii="Times New Roman" w:eastAsia="Times New Roman" w:hAnsi="Times New Roman"/>
                <w:b/>
                <w:i/>
                <w:sz w:val="32"/>
                <w:szCs w:val="24"/>
              </w:rPr>
              <w:t>12</w:t>
            </w:r>
            <w:r w:rsidRPr="00A3082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часов</w:t>
            </w: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5.02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Таблицы распределения.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</w:pP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Организовывать информацию и представлять её в виде таблиц, столбчатых и круговых диаграмм. </w:t>
            </w:r>
            <w:r w:rsidRPr="00A3082E">
              <w:rPr>
                <w:rFonts w:ascii="Times New Roman" w:eastAsiaTheme="minorHAnsi" w:hAnsi="Times New Roman"/>
                <w:iCs/>
                <w:sz w:val="24"/>
                <w:szCs w:val="24"/>
              </w:rPr>
              <w:t>Строить  полигоны частот</w:t>
            </w: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. Находить среднее арифметическое, размах, моду и медиану совокупности числовых данных. Приводить содержательные примеры использования средних значений для характеристики совокупности данных (спортивные показатели, размеры одежды и др.). </w:t>
            </w:r>
            <w:r w:rsidRPr="00A3082E">
              <w:rPr>
                <w:rFonts w:ascii="Times New Roman" w:eastAsiaTheme="minorHAnsi" w:hAnsi="Times New Roman"/>
                <w:iCs/>
                <w:sz w:val="24"/>
                <w:szCs w:val="24"/>
              </w:rPr>
              <w:t>Приводить содержательные примеры генеральной совокупности, произвольной выборки из неё и репрезентативной выборки</w:t>
            </w: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6.02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Таблицы распределения.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10.02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Полигоны частот.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12.02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Генеральная совокупность и выборка.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13.02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Центральные тенденции.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17.02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Центральные тенденции.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19.02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Центральные тенденции.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20.02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Меры разброса.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24.02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Меры разброса.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26.02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4"/>
                <w:lang w:eastAsia="ru-RU"/>
              </w:rPr>
              <w:t>Урок обобщения знаний и представления исследовательских работ.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27.02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4"/>
                <w:lang w:eastAsia="ru-RU"/>
              </w:rPr>
              <w:t>Урок обобщения знаний и представления исследовательских работ.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2.03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 № 5 по теме:                           « Случайные величины»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  <w:trHeight w:val="277"/>
        </w:trPr>
        <w:tc>
          <w:tcPr>
            <w:tcW w:w="14786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01.03ГЛАВА </w:t>
            </w:r>
            <w:r w:rsidRPr="00A3082E">
              <w:rPr>
                <w:rFonts w:ascii="Times New Roman" w:eastAsia="Times New Roman" w:hAnsi="Times New Roman"/>
                <w:b/>
                <w:sz w:val="32"/>
                <w:szCs w:val="24"/>
              </w:rPr>
              <w:t>6</w:t>
            </w:r>
            <w:r w:rsidRPr="00A3082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МНОЖЕСТВА. ЛОГИКА.</w:t>
            </w:r>
            <w:r w:rsidRPr="00A3082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  </w:t>
            </w:r>
            <w:r w:rsidRPr="00A3082E">
              <w:rPr>
                <w:rFonts w:ascii="Times New Roman" w:eastAsia="Times New Roman" w:hAnsi="Times New Roman"/>
                <w:b/>
                <w:i/>
                <w:sz w:val="32"/>
                <w:szCs w:val="24"/>
              </w:rPr>
              <w:t>16</w:t>
            </w:r>
            <w:r w:rsidRPr="00A3082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часов</w:t>
            </w: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4.03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Множества.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Приводить примеры конечных и бесконечных множеств. Находить объединение и пересечение конкретных множеств, разность множеств. Приводить примеры несложных классификаций. Использовать теоретико-множественную символику и язык при решении задач в ходе изучения различных разделов курса. Конструировать несложные формулировки определений. Воспроизводить формулировки и доказательства изученных теорем, проводить несложные доказательства высказываний самостоятельно, ссылаться в ходе обоснований на определения, теоремы, аксиомы. Приводить примеры прямых и обратных теорем. Иллюстрировать математические понятия и утверждения примерами. Использовать примеры и </w:t>
            </w:r>
            <w:proofErr w:type="spellStart"/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>контрпримеры</w:t>
            </w:r>
            <w:proofErr w:type="spellEnd"/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 в аргументации. Конструировать математические предложения с помощью </w:t>
            </w:r>
            <w:proofErr w:type="gramStart"/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>связок</w:t>
            </w:r>
            <w:proofErr w:type="gramEnd"/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 xml:space="preserve">если ..., то ..., в том и </w:t>
            </w:r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lastRenderedPageBreak/>
              <w:t xml:space="preserve">только том случае, </w:t>
            </w: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логических связок </w:t>
            </w:r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>и, или</w:t>
            </w: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  <w:r w:rsidRPr="00A3082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>Выявлять необходимые и достаточные условия, формулировать противоположные теоремы</w:t>
            </w: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>. Записывать уравнение прямой, уравнение окружности. Изображать на координатной плоскости множество решений систем уравнений с двумя неизвестными; фигуры, заданные неравенством или системой неравен</w:t>
            </w:r>
            <w:proofErr w:type="gramStart"/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>ств с дв</w:t>
            </w:r>
            <w:proofErr w:type="gramEnd"/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>умя неизвестными</w:t>
            </w: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05.03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Множества.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09.03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Высказывания. Теоремы.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11.03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Высказывания. Теоремы.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12.03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Следование и равносильность.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16.03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Следование и равносильность.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trip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trip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18.03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trip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trip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Следование и равносильность.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trip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trip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850" w:type="dxa"/>
            <w:tcBorders>
              <w:top w:val="trip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19.03</w:t>
            </w:r>
          </w:p>
        </w:tc>
        <w:tc>
          <w:tcPr>
            <w:tcW w:w="851" w:type="dxa"/>
            <w:tcBorders>
              <w:top w:val="trip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trip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Уравнение окружности.</w:t>
            </w:r>
          </w:p>
        </w:tc>
        <w:tc>
          <w:tcPr>
            <w:tcW w:w="992" w:type="dxa"/>
            <w:tcBorders>
              <w:top w:val="trip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01.04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Уравнение окружности.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02.04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 xml:space="preserve">Уравнение </w:t>
            </w:r>
            <w:proofErr w:type="gramStart"/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прямой</w:t>
            </w:r>
            <w:proofErr w:type="gramEnd"/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06.04</w:t>
            </w: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 xml:space="preserve">Уравнение </w:t>
            </w:r>
            <w:proofErr w:type="gramStart"/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прямой</w:t>
            </w:r>
            <w:proofErr w:type="gramEnd"/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850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08.04</w:t>
            </w:r>
          </w:p>
        </w:tc>
        <w:tc>
          <w:tcPr>
            <w:tcW w:w="851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Множества точек на координатной плоскости.</w:t>
            </w:r>
          </w:p>
        </w:tc>
        <w:tc>
          <w:tcPr>
            <w:tcW w:w="992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09.04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Множества точек на координатной плоскости.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 xml:space="preserve"> 84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13.04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4"/>
                <w:lang w:eastAsia="ru-RU"/>
              </w:rPr>
              <w:t>Урок обобщения знаний и представления исследовательских работ.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 xml:space="preserve">85 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15.04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4"/>
                <w:lang w:eastAsia="ru-RU"/>
              </w:rPr>
              <w:t>Урок обобщения знаний и представления исследовательских работ.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86</w:t>
            </w:r>
          </w:p>
          <w:p w:rsidR="00A3082E" w:rsidRPr="00A3082E" w:rsidRDefault="00A3082E" w:rsidP="00A3082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082E">
              <w:rPr>
                <w:rFonts w:ascii="Times New Roman" w:eastAsia="Times New Roman" w:hAnsi="Times New Roman"/>
                <w:sz w:val="28"/>
              </w:rPr>
              <w:t>16.04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082E" w:rsidRPr="00A3082E" w:rsidRDefault="00A3082E" w:rsidP="00A3082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 № 6 по теме:                     «Множества. Логика»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3082E" w:rsidRPr="00A3082E" w:rsidRDefault="00A3082E" w:rsidP="00A308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3082E" w:rsidRPr="00A3082E" w:rsidRDefault="00A3082E" w:rsidP="00A3082E">
            <w:pPr>
              <w:spacing w:after="0" w:line="240" w:lineRule="auto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</w:tr>
      <w:tr w:rsidR="00A3082E" w:rsidRPr="00A3082E" w:rsidTr="00A3082E">
        <w:trPr>
          <w:gridAfter w:val="1"/>
          <w:wAfter w:w="846" w:type="dxa"/>
        </w:trPr>
        <w:tc>
          <w:tcPr>
            <w:tcW w:w="95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87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88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89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90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91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92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93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94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95 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96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97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98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99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100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101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20.04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22.04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23.04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27.04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29.04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30.04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4.05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6.05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7.05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11.05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13.05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14.05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18.05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20.05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21.05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="Times New Roman" w:hAnsi="Times New Roman"/>
                <w:bCs/>
                <w:sz w:val="24"/>
                <w:szCs w:val="24"/>
              </w:rPr>
              <w:t>25.05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126" w:type="dxa"/>
            <w:gridSpan w:val="3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A3082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ПОВТОРЕНИЕ КУРСА АЛГЕБРЫ </w:t>
            </w:r>
          </w:p>
          <w:p w:rsidR="00A3082E" w:rsidRPr="00A3082E" w:rsidRDefault="00A3082E" w:rsidP="00A3082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A3082E">
              <w:rPr>
                <w:rFonts w:ascii="Times New Roman" w:eastAsiaTheme="minorHAnsi" w:hAnsi="Times New Roman" w:cstheme="minorBidi"/>
                <w:sz w:val="24"/>
                <w:szCs w:val="24"/>
              </w:rPr>
              <w:t>Вычисления и преобразования алгебраических выражений.</w:t>
            </w:r>
          </w:p>
          <w:p w:rsidR="00A3082E" w:rsidRPr="00A3082E" w:rsidRDefault="00A3082E" w:rsidP="00A3082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A3082E">
              <w:rPr>
                <w:rFonts w:ascii="Times New Roman" w:eastAsiaTheme="minorHAnsi" w:hAnsi="Times New Roman" w:cstheme="minorBidi"/>
                <w:sz w:val="24"/>
                <w:szCs w:val="24"/>
              </w:rPr>
              <w:t>Уравнения и системы уравнений.</w:t>
            </w:r>
          </w:p>
          <w:p w:rsidR="00A3082E" w:rsidRPr="00A3082E" w:rsidRDefault="00A3082E" w:rsidP="00A3082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A3082E">
              <w:rPr>
                <w:rFonts w:ascii="Times New Roman" w:eastAsiaTheme="minorHAnsi" w:hAnsi="Times New Roman" w:cstheme="minorBidi"/>
                <w:sz w:val="24"/>
                <w:szCs w:val="24"/>
              </w:rPr>
              <w:t>Решение текстовых задач.</w:t>
            </w:r>
          </w:p>
          <w:p w:rsidR="00A3082E" w:rsidRPr="00A3082E" w:rsidRDefault="00A3082E" w:rsidP="00A3082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A3082E">
              <w:rPr>
                <w:rFonts w:ascii="Times New Roman" w:eastAsiaTheme="minorHAnsi" w:hAnsi="Times New Roman" w:cstheme="minorBidi"/>
                <w:sz w:val="24"/>
                <w:szCs w:val="24"/>
              </w:rPr>
              <w:t>Неравенства и системы неравенств.</w:t>
            </w:r>
          </w:p>
          <w:p w:rsidR="00A3082E" w:rsidRPr="00A3082E" w:rsidRDefault="00A3082E" w:rsidP="00A3082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A3082E">
              <w:rPr>
                <w:rFonts w:ascii="Times New Roman" w:eastAsiaTheme="minorHAnsi" w:hAnsi="Times New Roman" w:cstheme="minorBidi"/>
                <w:sz w:val="24"/>
                <w:szCs w:val="24"/>
              </w:rPr>
              <w:t>Функции.</w:t>
            </w:r>
          </w:p>
          <w:p w:rsidR="00A3082E" w:rsidRPr="00A3082E" w:rsidRDefault="00A3082E" w:rsidP="00A3082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A3082E">
              <w:rPr>
                <w:rFonts w:ascii="Times New Roman" w:eastAsiaTheme="minorHAnsi" w:hAnsi="Times New Roman" w:cstheme="minorBidi"/>
                <w:sz w:val="24"/>
                <w:szCs w:val="24"/>
              </w:rPr>
              <w:t>Итоговая контрольная работа.</w:t>
            </w:r>
          </w:p>
          <w:p w:rsidR="00A3082E" w:rsidRPr="00A3082E" w:rsidRDefault="00A3082E" w:rsidP="00A3082E">
            <w:pPr>
              <w:numPr>
                <w:ilvl w:val="0"/>
                <w:numId w:val="16"/>
              </w:numPr>
              <w:spacing w:after="0"/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</w:rPr>
            </w:pPr>
            <w:r w:rsidRPr="00A3082E">
              <w:rPr>
                <w:rFonts w:ascii="Times New Roman" w:eastAsiaTheme="minorHAnsi" w:hAnsi="Times New Roman"/>
                <w:sz w:val="24"/>
                <w:szCs w:val="24"/>
              </w:rPr>
              <w:t>Решение задач по всему курсу алгебры 7—9 классов.</w:t>
            </w:r>
            <w:r w:rsidRPr="00A3082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</w:t>
            </w:r>
            <w:r w:rsidRPr="00A3082E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  <w:p w:rsidR="00A3082E" w:rsidRPr="00A3082E" w:rsidRDefault="00A3082E" w:rsidP="00A3082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3082E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</w:rPr>
              <w:t>(решение тренировочных вариантов ОГЭ)</w:t>
            </w:r>
          </w:p>
        </w:tc>
      </w:tr>
    </w:tbl>
    <w:p w:rsidR="00A3082E" w:rsidRPr="00A3082E" w:rsidRDefault="00A3082E" w:rsidP="00A3082E">
      <w:pPr>
        <w:rPr>
          <w:rFonts w:eastAsia="Times New Roman"/>
          <w:lang w:eastAsia="ru-RU"/>
        </w:rPr>
      </w:pPr>
    </w:p>
    <w:p w:rsidR="0034320B" w:rsidRPr="0034320B" w:rsidRDefault="0034320B" w:rsidP="0034320B">
      <w:pPr>
        <w:pStyle w:val="Style27"/>
        <w:spacing w:before="120" w:line="240" w:lineRule="auto"/>
        <w:ind w:left="1080"/>
        <w:rPr>
          <w:b/>
        </w:rPr>
      </w:pPr>
    </w:p>
    <w:p w:rsidR="0034320B" w:rsidRPr="00047159" w:rsidRDefault="0034320B" w:rsidP="0034320B">
      <w:pPr>
        <w:pStyle w:val="Style27"/>
        <w:widowControl/>
        <w:spacing w:before="120" w:line="240" w:lineRule="auto"/>
        <w:ind w:left="1080" w:firstLine="0"/>
        <w:rPr>
          <w:b/>
        </w:rPr>
      </w:pPr>
    </w:p>
    <w:sectPr w:rsidR="0034320B" w:rsidRPr="00047159" w:rsidSect="00A3082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Ma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047E4"/>
    <w:multiLevelType w:val="hybridMultilevel"/>
    <w:tmpl w:val="B7C20F0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F3DB9"/>
    <w:multiLevelType w:val="hybridMultilevel"/>
    <w:tmpl w:val="0E2CEA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875C9D"/>
    <w:multiLevelType w:val="multilevel"/>
    <w:tmpl w:val="8480C7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C6D3A08"/>
    <w:multiLevelType w:val="hybridMultilevel"/>
    <w:tmpl w:val="9920ED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2E1B61"/>
    <w:multiLevelType w:val="multilevel"/>
    <w:tmpl w:val="21BC6E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3B951334"/>
    <w:multiLevelType w:val="multilevel"/>
    <w:tmpl w:val="8480C7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40BB76D2"/>
    <w:multiLevelType w:val="hybridMultilevel"/>
    <w:tmpl w:val="A1860C76"/>
    <w:lvl w:ilvl="0" w:tplc="302461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731BC0"/>
    <w:multiLevelType w:val="hybridMultilevel"/>
    <w:tmpl w:val="B1B4E5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324437C"/>
    <w:multiLevelType w:val="hybridMultilevel"/>
    <w:tmpl w:val="6E981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713819"/>
    <w:multiLevelType w:val="hybridMultilevel"/>
    <w:tmpl w:val="7CECDA90"/>
    <w:lvl w:ilvl="0" w:tplc="A9DCCF8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966791"/>
    <w:multiLevelType w:val="multilevel"/>
    <w:tmpl w:val="8480C7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73E309C5"/>
    <w:multiLevelType w:val="hybridMultilevel"/>
    <w:tmpl w:val="F26CC2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8174DA8"/>
    <w:multiLevelType w:val="hybridMultilevel"/>
    <w:tmpl w:val="F1CEF4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A444D7E"/>
    <w:multiLevelType w:val="multilevel"/>
    <w:tmpl w:val="8480C7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7C0E7BE7"/>
    <w:multiLevelType w:val="hybridMultilevel"/>
    <w:tmpl w:val="3042C1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E7A7504"/>
    <w:multiLevelType w:val="hybridMultilevel"/>
    <w:tmpl w:val="FA4CB7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3">
    <w:abstractNumId w:val="10"/>
  </w:num>
  <w:num w:numId="4">
    <w:abstractNumId w:val="5"/>
  </w:num>
  <w:num w:numId="5">
    <w:abstractNumId w:val="13"/>
  </w:num>
  <w:num w:numId="6">
    <w:abstractNumId w:val="1"/>
  </w:num>
  <w:num w:numId="7">
    <w:abstractNumId w:val="3"/>
  </w:num>
  <w:num w:numId="8">
    <w:abstractNumId w:val="7"/>
  </w:num>
  <w:num w:numId="9">
    <w:abstractNumId w:val="11"/>
  </w:num>
  <w:num w:numId="10">
    <w:abstractNumId w:val="12"/>
  </w:num>
  <w:num w:numId="11">
    <w:abstractNumId w:val="14"/>
  </w:num>
  <w:num w:numId="12">
    <w:abstractNumId w:val="8"/>
  </w:num>
  <w:num w:numId="13">
    <w:abstractNumId w:val="9"/>
  </w:num>
  <w:num w:numId="14">
    <w:abstractNumId w:val="0"/>
  </w:num>
  <w:num w:numId="15">
    <w:abstractNumId w:val="6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31EA"/>
    <w:rsid w:val="0000436A"/>
    <w:rsid w:val="00047159"/>
    <w:rsid w:val="000759B2"/>
    <w:rsid w:val="000B4C24"/>
    <w:rsid w:val="00153DB4"/>
    <w:rsid w:val="0022049F"/>
    <w:rsid w:val="00245C80"/>
    <w:rsid w:val="00291AFB"/>
    <w:rsid w:val="002F5E91"/>
    <w:rsid w:val="0034320B"/>
    <w:rsid w:val="00385553"/>
    <w:rsid w:val="00464366"/>
    <w:rsid w:val="004A5F43"/>
    <w:rsid w:val="004B24DD"/>
    <w:rsid w:val="00547BC9"/>
    <w:rsid w:val="00606F7F"/>
    <w:rsid w:val="00657BC2"/>
    <w:rsid w:val="006F14E0"/>
    <w:rsid w:val="007E0D19"/>
    <w:rsid w:val="007F40C1"/>
    <w:rsid w:val="00844348"/>
    <w:rsid w:val="009457A3"/>
    <w:rsid w:val="00973DCE"/>
    <w:rsid w:val="00A3082E"/>
    <w:rsid w:val="00B50B85"/>
    <w:rsid w:val="00B87480"/>
    <w:rsid w:val="00BB6CB8"/>
    <w:rsid w:val="00C231EA"/>
    <w:rsid w:val="00CF10E8"/>
    <w:rsid w:val="00D5394F"/>
    <w:rsid w:val="00D65C17"/>
    <w:rsid w:val="00DD5FCA"/>
    <w:rsid w:val="00E5637F"/>
    <w:rsid w:val="00EA63DD"/>
    <w:rsid w:val="00EE01E7"/>
    <w:rsid w:val="00EE30DC"/>
    <w:rsid w:val="00F775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1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7">
    <w:name w:val="Style27"/>
    <w:basedOn w:val="a"/>
    <w:uiPriority w:val="99"/>
    <w:rsid w:val="00C231EA"/>
    <w:pPr>
      <w:widowControl w:val="0"/>
      <w:autoSpaceDE w:val="0"/>
      <w:autoSpaceDN w:val="0"/>
      <w:adjustRightInd w:val="0"/>
      <w:spacing w:after="0" w:line="211" w:lineRule="exact"/>
      <w:ind w:firstLine="34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uiPriority w:val="99"/>
    <w:locked/>
    <w:rsid w:val="00C231EA"/>
    <w:rPr>
      <w:rFonts w:ascii="Times New Roman" w:hAnsi="Times New Roman" w:cs="Times New Roman"/>
    </w:rPr>
  </w:style>
  <w:style w:type="paragraph" w:customStyle="1" w:styleId="50">
    <w:name w:val="Основной текст (5)"/>
    <w:basedOn w:val="a"/>
    <w:link w:val="5"/>
    <w:uiPriority w:val="99"/>
    <w:rsid w:val="00C231EA"/>
    <w:pPr>
      <w:spacing w:after="0" w:line="240" w:lineRule="atLeast"/>
      <w:ind w:hanging="400"/>
    </w:pPr>
    <w:rPr>
      <w:rFonts w:ascii="Times New Roman" w:eastAsiaTheme="minorHAnsi" w:hAnsi="Times New Roman"/>
    </w:rPr>
  </w:style>
  <w:style w:type="character" w:customStyle="1" w:styleId="12">
    <w:name w:val="Основной текст (12)_"/>
    <w:basedOn w:val="a0"/>
    <w:link w:val="120"/>
    <w:uiPriority w:val="99"/>
    <w:locked/>
    <w:rsid w:val="00C231EA"/>
    <w:rPr>
      <w:rFonts w:ascii="Times New Roman" w:hAnsi="Times New Roman" w:cs="Times New Roman"/>
    </w:rPr>
  </w:style>
  <w:style w:type="paragraph" w:customStyle="1" w:styleId="120">
    <w:name w:val="Основной текст (12)"/>
    <w:basedOn w:val="a"/>
    <w:link w:val="12"/>
    <w:uiPriority w:val="99"/>
    <w:rsid w:val="00C231EA"/>
    <w:pPr>
      <w:spacing w:before="60" w:after="60" w:line="240" w:lineRule="atLeast"/>
      <w:jc w:val="both"/>
    </w:pPr>
    <w:rPr>
      <w:rFonts w:ascii="Times New Roman" w:eastAsiaTheme="minorHAnsi" w:hAnsi="Times New Roman"/>
    </w:rPr>
  </w:style>
  <w:style w:type="paragraph" w:styleId="a3">
    <w:name w:val="List Paragraph"/>
    <w:basedOn w:val="a"/>
    <w:uiPriority w:val="34"/>
    <w:qFormat/>
    <w:rsid w:val="00C231EA"/>
    <w:pPr>
      <w:ind w:left="720"/>
      <w:contextualSpacing/>
    </w:pPr>
  </w:style>
  <w:style w:type="paragraph" w:styleId="a4">
    <w:name w:val="Normal (Web)"/>
    <w:basedOn w:val="a"/>
    <w:uiPriority w:val="99"/>
    <w:rsid w:val="00C231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C231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C231EA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C231EA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231EA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C231EA"/>
    <w:rPr>
      <w:rFonts w:ascii="Times New Roman" w:hAnsi="Times New Roman" w:cs="Times New Roman"/>
      <w:b/>
      <w:bCs/>
      <w:sz w:val="22"/>
      <w:szCs w:val="22"/>
    </w:rPr>
  </w:style>
  <w:style w:type="paragraph" w:customStyle="1" w:styleId="Style5">
    <w:name w:val="Style5"/>
    <w:basedOn w:val="a"/>
    <w:uiPriority w:val="99"/>
    <w:rsid w:val="00C231EA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231EA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C231E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6">
    <w:name w:val="Название Знак"/>
    <w:basedOn w:val="a0"/>
    <w:link w:val="a5"/>
    <w:uiPriority w:val="99"/>
    <w:rsid w:val="00C231E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E01E7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EE01E7"/>
    <w:rPr>
      <w:rFonts w:ascii="Tahoma" w:eastAsiaTheme="minorEastAsia" w:hAnsi="Tahoma" w:cs="Tahoma"/>
      <w:sz w:val="16"/>
      <w:szCs w:val="16"/>
      <w:lang w:eastAsia="ru-RU"/>
    </w:rPr>
  </w:style>
  <w:style w:type="character" w:styleId="a9">
    <w:name w:val="Hyperlink"/>
    <w:uiPriority w:val="99"/>
    <w:unhideWhenUsed/>
    <w:rsid w:val="00EE01E7"/>
    <w:rPr>
      <w:color w:val="0000FF"/>
      <w:u w:val="single"/>
    </w:rPr>
  </w:style>
  <w:style w:type="character" w:customStyle="1" w:styleId="1pt">
    <w:name w:val="Основной текст + Интервал 1 pt"/>
    <w:basedOn w:val="a0"/>
    <w:rsid w:val="00BB6C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shd w:val="clear" w:color="auto" w:fill="FFFFFF"/>
      <w:lang w:val="ru-RU"/>
    </w:rPr>
  </w:style>
  <w:style w:type="table" w:styleId="aa">
    <w:name w:val="Table Grid"/>
    <w:basedOn w:val="a1"/>
    <w:uiPriority w:val="59"/>
    <w:rsid w:val="00245C80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0471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76F8D-42A4-4AAE-94D1-8EA77A726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16</Pages>
  <Words>3796</Words>
  <Characters>21640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Кабинет математики</cp:lastModifiedBy>
  <cp:revision>16</cp:revision>
  <dcterms:created xsi:type="dcterms:W3CDTF">2018-06-15T11:57:00Z</dcterms:created>
  <dcterms:modified xsi:type="dcterms:W3CDTF">2019-09-23T22:16:00Z</dcterms:modified>
</cp:coreProperties>
</file>