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CC" w:rsidRPr="00735CCC" w:rsidRDefault="00965860" w:rsidP="00735CC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-763270</wp:posOffset>
            </wp:positionV>
            <wp:extent cx="7562850" cy="10686415"/>
            <wp:effectExtent l="0" t="0" r="0" b="0"/>
            <wp:wrapSquare wrapText="bothSides"/>
            <wp:docPr id="1" name="Рисунок 1" descr="H:\СКАНЫ Т.И\сканы Т.И\10 МХ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10 МХ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332E53" w:rsidTr="00AD3F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3" w:rsidRDefault="00332E53" w:rsidP="00AD3F1E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3" w:rsidRDefault="00332E53" w:rsidP="00AD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332E53" w:rsidTr="00AD3F1E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«Мировая художественная культура (МХК)»</w:t>
            </w:r>
          </w:p>
          <w:p w:rsidR="00332E53" w:rsidRDefault="00332E53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«10»</w:t>
            </w:r>
          </w:p>
          <w:p w:rsidR="00332E53" w:rsidRDefault="00332E53" w:rsidP="00AD3F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53" w:rsidRDefault="00332E53" w:rsidP="00AD3F1E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332E53" w:rsidRDefault="00332E53" w:rsidP="00AD3F1E">
            <w:pPr>
              <w:ind w:right="8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государственного образовательного стандарта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(полного) общего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32E53" w:rsidRPr="001F20F7" w:rsidRDefault="00332E53" w:rsidP="00AD3F1E">
            <w:pPr>
              <w:ind w:right="85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>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(полного) общего образования по мировой художественной культуре (базовый уровень) – сайт </w:t>
            </w:r>
            <w:proofErr w:type="spellStart"/>
            <w:r w:rsidRPr="001F20F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F20F7">
              <w:rPr>
                <w:rFonts w:ascii="Times New Roman" w:hAnsi="Times New Roman" w:cs="Times New Roman"/>
                <w:sz w:val="24"/>
                <w:szCs w:val="24"/>
              </w:rPr>
              <w:t xml:space="preserve"> РФ   режим доступа: </w:t>
            </w:r>
            <w:hyperlink r:id="rId7" w:history="1">
              <w:r w:rsidRPr="001F20F7">
                <w:rPr>
                  <w:rStyle w:val="a5"/>
                  <w:rFonts w:ascii="Times New Roman" w:hAnsi="Times New Roman" w:cs="Times New Roman"/>
                  <w:w w:val="90"/>
                  <w:sz w:val="24"/>
                  <w:szCs w:val="24"/>
                </w:rPr>
                <w:t>http://old.mon.gov.ru/work/obr/dok/obs/3838/</w:t>
              </w:r>
            </w:hyperlink>
          </w:p>
          <w:p w:rsidR="00332E53" w:rsidRPr="001F20F7" w:rsidRDefault="00332E53" w:rsidP="00AD3F1E">
            <w:pPr>
              <w:ind w:right="85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>рограммы для общеобразовательных учреждений «Мировая художественная культура 8-11 классы», автор Г.И.Данилова</w:t>
            </w:r>
          </w:p>
          <w:p w:rsidR="00332E53" w:rsidRDefault="00332E53" w:rsidP="00AD3F1E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С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 МБОУ </w:t>
            </w:r>
            <w:proofErr w:type="spell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32E53" w:rsidRPr="00D94C4E" w:rsidRDefault="00332E53" w:rsidP="00AD3F1E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332E53" w:rsidRDefault="00332E53" w:rsidP="00AD3F1E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E53" w:rsidTr="00AD3F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53" w:rsidRDefault="00332E53" w:rsidP="00AD3F1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E53" w:rsidRDefault="00332E53" w:rsidP="00AD3F1E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332E53" w:rsidRPr="001F20F7" w:rsidRDefault="00332E53" w:rsidP="00AD3F1E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культура. От истоков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Базовый уровень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/ Г.И. Данилова. 9-е изд., стереотип. –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Дрофа, 2015</w:t>
            </w:r>
          </w:p>
          <w:p w:rsidR="00332E53" w:rsidRDefault="00332E53" w:rsidP="00AD3F1E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53" w:rsidTr="00AD3F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53" w:rsidRDefault="00332E53" w:rsidP="00AD3F1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E53" w:rsidRDefault="00332E53" w:rsidP="00AD3F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1 учебный час  в неделю, общий объем – 35 часов в год</w:t>
            </w:r>
          </w:p>
          <w:p w:rsidR="00332E53" w:rsidRDefault="00332E53" w:rsidP="00AD3F1E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53" w:rsidTr="00AD3F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53" w:rsidRDefault="00332E53" w:rsidP="00AD3F1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E53" w:rsidRDefault="00332E53" w:rsidP="00AD3F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332E53" w:rsidRPr="00332E53" w:rsidRDefault="00332E53" w:rsidP="00332E53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32E53">
              <w:rPr>
                <w:rStyle w:val="FontStyle39"/>
                <w:sz w:val="24"/>
                <w:szCs w:val="24"/>
              </w:rPr>
              <w:t>формирование целостных представлений об историче</w:t>
            </w:r>
            <w:r w:rsidRPr="00332E53">
              <w:rPr>
                <w:rStyle w:val="FontStyle39"/>
                <w:sz w:val="24"/>
                <w:szCs w:val="24"/>
              </w:rPr>
              <w:softHyphen/>
              <w:t>ских традициях и ценностях художественной культуры на</w:t>
            </w:r>
            <w:r w:rsidRPr="00332E53">
              <w:rPr>
                <w:rStyle w:val="FontStyle39"/>
                <w:sz w:val="24"/>
                <w:szCs w:val="24"/>
              </w:rPr>
              <w:softHyphen/>
              <w:t>родов мира;</w:t>
            </w:r>
          </w:p>
          <w:p w:rsidR="00332E53" w:rsidRPr="00332E53" w:rsidRDefault="00332E53" w:rsidP="00332E53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32E53">
              <w:rPr>
                <w:rStyle w:val="FontStyle39"/>
                <w:sz w:val="24"/>
                <w:szCs w:val="24"/>
              </w:rPr>
              <w:t>изучение шедевров мирового искусства, созданных в различные художественно-исторические эпохи, знакомство с характерными особенностями мировоззрения и стиля вы</w:t>
            </w:r>
            <w:r w:rsidRPr="00332E53">
              <w:rPr>
                <w:rStyle w:val="FontStyle39"/>
                <w:sz w:val="24"/>
                <w:szCs w:val="24"/>
              </w:rPr>
              <w:softHyphen/>
              <w:t>дающихся художников-творцов;</w:t>
            </w:r>
          </w:p>
          <w:p w:rsidR="00332E53" w:rsidRPr="00332E53" w:rsidRDefault="00332E53" w:rsidP="00332E53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32E53">
              <w:rPr>
                <w:rStyle w:val="FontStyle39"/>
                <w:sz w:val="24"/>
                <w:szCs w:val="24"/>
              </w:rPr>
              <w:t>формирование и развитие понятий о художественно-ис</w:t>
            </w:r>
            <w:r w:rsidRPr="00332E53">
              <w:rPr>
                <w:rStyle w:val="FontStyle39"/>
                <w:sz w:val="24"/>
                <w:szCs w:val="24"/>
              </w:rPr>
              <w:softHyphen/>
              <w:t>торической эпохе, стиле и направлении, понимание важней</w:t>
            </w:r>
            <w:r w:rsidRPr="00332E53">
              <w:rPr>
                <w:rStyle w:val="FontStyle39"/>
                <w:sz w:val="24"/>
                <w:szCs w:val="24"/>
              </w:rPr>
              <w:softHyphen/>
              <w:t>ших закономерностей их смены и развития в истории чело</w:t>
            </w:r>
            <w:r w:rsidRPr="00332E53">
              <w:rPr>
                <w:rStyle w:val="FontStyle39"/>
                <w:sz w:val="24"/>
                <w:szCs w:val="24"/>
              </w:rPr>
              <w:softHyphen/>
              <w:t>веческой цивилизации;</w:t>
            </w:r>
          </w:p>
          <w:p w:rsidR="00332E53" w:rsidRPr="00332E53" w:rsidRDefault="00332E53" w:rsidP="00332E53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32E53">
              <w:rPr>
                <w:rStyle w:val="FontStyle39"/>
                <w:sz w:val="24"/>
                <w:szCs w:val="24"/>
              </w:rPr>
              <w:t>осознание роли и места Человека в художественной культуре на протяжении ее исторического развития, отра</w:t>
            </w:r>
            <w:r w:rsidRPr="00332E53">
              <w:rPr>
                <w:rStyle w:val="FontStyle39"/>
                <w:sz w:val="24"/>
                <w:szCs w:val="24"/>
              </w:rPr>
              <w:softHyphen/>
              <w:t>жение вечных поисков эстетического идеала в произведени</w:t>
            </w:r>
            <w:r w:rsidRPr="00332E53">
              <w:rPr>
                <w:rStyle w:val="FontStyle39"/>
                <w:sz w:val="24"/>
                <w:szCs w:val="24"/>
              </w:rPr>
              <w:softHyphen/>
              <w:t>ях мирового искусства;</w:t>
            </w:r>
          </w:p>
          <w:p w:rsidR="00332E53" w:rsidRPr="00332E53" w:rsidRDefault="00332E53" w:rsidP="00332E53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32E53">
              <w:rPr>
                <w:rStyle w:val="FontStyle39"/>
                <w:sz w:val="24"/>
                <w:szCs w:val="24"/>
              </w:rPr>
              <w:t>знакомство с основными этапами развития отечествен</w:t>
            </w:r>
            <w:r w:rsidRPr="00332E53">
              <w:rPr>
                <w:rStyle w:val="FontStyle39"/>
                <w:sz w:val="24"/>
                <w:szCs w:val="24"/>
              </w:rPr>
              <w:softHyphen/>
              <w:t>ной (русской и национальной) художественной культуры как уникального и самобытного явления, имеющего непре</w:t>
            </w:r>
            <w:r w:rsidRPr="00332E53">
              <w:rPr>
                <w:rStyle w:val="FontStyle39"/>
                <w:sz w:val="24"/>
                <w:szCs w:val="24"/>
              </w:rPr>
              <w:softHyphen/>
              <w:t>ходящее мировое значение;</w:t>
            </w:r>
          </w:p>
          <w:p w:rsidR="00332E53" w:rsidRPr="00332E53" w:rsidRDefault="00332E53" w:rsidP="00332E53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32E53">
              <w:rPr>
                <w:rStyle w:val="FontStyle39"/>
                <w:sz w:val="24"/>
                <w:szCs w:val="24"/>
              </w:rPr>
              <w:t>развитие художественного вкуса, образно-ассоциатив</w:t>
            </w:r>
            <w:r w:rsidRPr="00332E53">
              <w:rPr>
                <w:rStyle w:val="FontStyle39"/>
                <w:sz w:val="24"/>
                <w:szCs w:val="24"/>
              </w:rPr>
              <w:softHyphen/>
              <w:t>ного мышления и художественно-творческих способностей.</w:t>
            </w:r>
          </w:p>
          <w:p w:rsidR="00332E53" w:rsidRDefault="00332E53" w:rsidP="00AD3F1E">
            <w:pPr>
              <w:pStyle w:val="a4"/>
              <w:widowControl w:val="0"/>
              <w:tabs>
                <w:tab w:val="left" w:pos="0"/>
                <w:tab w:val="left" w:pos="993"/>
              </w:tabs>
              <w:spacing w:before="5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E53" w:rsidRDefault="00332E53" w:rsidP="00735CCC">
      <w:pPr>
        <w:pStyle w:val="Style2"/>
        <w:widowControl/>
        <w:spacing w:line="240" w:lineRule="auto"/>
        <w:ind w:right="-1"/>
        <w:jc w:val="center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332E53" w:rsidRPr="00D53D15" w:rsidRDefault="00332E53" w:rsidP="00332E53">
      <w:pPr>
        <w:pStyle w:val="Style4"/>
        <w:widowControl/>
        <w:spacing w:line="240" w:lineRule="auto"/>
        <w:ind w:firstLine="709"/>
        <w:jc w:val="center"/>
        <w:rPr>
          <w:b/>
        </w:rPr>
      </w:pPr>
      <w:r w:rsidRPr="00D53D15">
        <w:rPr>
          <w:b/>
        </w:rPr>
        <w:lastRenderedPageBreak/>
        <w:t>Прогнозируемый результат изучения предмета</w:t>
      </w:r>
    </w:p>
    <w:p w:rsidR="00332E53" w:rsidRPr="00D53D15" w:rsidRDefault="00332E53" w:rsidP="00332E53">
      <w:pPr>
        <w:pStyle w:val="Style4"/>
        <w:widowControl/>
        <w:spacing w:line="240" w:lineRule="auto"/>
        <w:ind w:firstLine="709"/>
      </w:pPr>
    </w:p>
    <w:p w:rsidR="00332E53" w:rsidRPr="00D53D15" w:rsidRDefault="00332E53" w:rsidP="00332E53">
      <w:pPr>
        <w:pStyle w:val="Style9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D53D15">
        <w:rPr>
          <w:rStyle w:val="FontStyle39"/>
          <w:sz w:val="24"/>
          <w:szCs w:val="24"/>
        </w:rPr>
        <w:t>В соответствии с требованиями ФГОС результаты его вы</w:t>
      </w:r>
      <w:r w:rsidRPr="00D53D15">
        <w:rPr>
          <w:rStyle w:val="FontStyle39"/>
          <w:sz w:val="24"/>
          <w:szCs w:val="24"/>
        </w:rPr>
        <w:softHyphen/>
        <w:t>полнения должны отражать:</w:t>
      </w:r>
    </w:p>
    <w:p w:rsidR="00332E53" w:rsidRPr="00D53D15" w:rsidRDefault="00332E53" w:rsidP="00332E53">
      <w:pPr>
        <w:pStyle w:val="Style9"/>
        <w:widowControl/>
        <w:numPr>
          <w:ilvl w:val="0"/>
          <w:numId w:val="6"/>
        </w:numPr>
        <w:tabs>
          <w:tab w:val="left" w:pos="1214"/>
        </w:tabs>
        <w:spacing w:line="240" w:lineRule="auto"/>
        <w:rPr>
          <w:rStyle w:val="FontStyle39"/>
          <w:sz w:val="24"/>
          <w:szCs w:val="24"/>
        </w:rPr>
      </w:pPr>
      <w:proofErr w:type="spellStart"/>
      <w:r w:rsidRPr="00D53D15">
        <w:rPr>
          <w:rStyle w:val="FontStyle39"/>
          <w:sz w:val="24"/>
          <w:szCs w:val="24"/>
        </w:rPr>
        <w:t>сформированность</w:t>
      </w:r>
      <w:proofErr w:type="spellEnd"/>
      <w:r w:rsidRPr="00D53D15">
        <w:rPr>
          <w:rStyle w:val="FontStyle39"/>
          <w:sz w:val="24"/>
          <w:szCs w:val="24"/>
        </w:rPr>
        <w:t xml:space="preserve"> навыков коммуникативной, учеб</w:t>
      </w:r>
      <w:r w:rsidRPr="00D53D15">
        <w:rPr>
          <w:rStyle w:val="FontStyle39"/>
          <w:sz w:val="24"/>
          <w:szCs w:val="24"/>
        </w:rPr>
        <w:softHyphen/>
        <w:t>но-исследовательской деятельности;</w:t>
      </w:r>
    </w:p>
    <w:p w:rsidR="00332E53" w:rsidRPr="00D53D15" w:rsidRDefault="00332E53" w:rsidP="00332E53">
      <w:pPr>
        <w:pStyle w:val="Style9"/>
        <w:widowControl/>
        <w:numPr>
          <w:ilvl w:val="0"/>
          <w:numId w:val="6"/>
        </w:numPr>
        <w:tabs>
          <w:tab w:val="left" w:pos="1214"/>
        </w:tabs>
        <w:spacing w:line="240" w:lineRule="auto"/>
        <w:rPr>
          <w:rStyle w:val="FontStyle39"/>
          <w:sz w:val="24"/>
          <w:szCs w:val="24"/>
        </w:rPr>
      </w:pPr>
      <w:r w:rsidRPr="00D53D15">
        <w:rPr>
          <w:rStyle w:val="FontStyle39"/>
          <w:sz w:val="24"/>
          <w:szCs w:val="24"/>
        </w:rPr>
        <w:t>способность к инновационной, аналитической, творче</w:t>
      </w:r>
      <w:r w:rsidRPr="00D53D15">
        <w:rPr>
          <w:rStyle w:val="FontStyle39"/>
          <w:sz w:val="24"/>
          <w:szCs w:val="24"/>
        </w:rPr>
        <w:softHyphen/>
        <w:t>ской, интеллектуальной деятельности, критическому мыш</w:t>
      </w:r>
      <w:r w:rsidRPr="00D53D15">
        <w:rPr>
          <w:rStyle w:val="FontStyle39"/>
          <w:sz w:val="24"/>
          <w:szCs w:val="24"/>
        </w:rPr>
        <w:softHyphen/>
        <w:t>лению;</w:t>
      </w:r>
    </w:p>
    <w:p w:rsidR="00332E53" w:rsidRPr="00D53D15" w:rsidRDefault="00332E53" w:rsidP="00332E53">
      <w:pPr>
        <w:pStyle w:val="Style9"/>
        <w:widowControl/>
        <w:numPr>
          <w:ilvl w:val="0"/>
          <w:numId w:val="6"/>
        </w:numPr>
        <w:tabs>
          <w:tab w:val="left" w:pos="816"/>
        </w:tabs>
        <w:spacing w:line="240" w:lineRule="auto"/>
        <w:rPr>
          <w:rStyle w:val="FontStyle39"/>
          <w:sz w:val="24"/>
          <w:szCs w:val="24"/>
          <w:lang w:eastAsia="en-US"/>
        </w:rPr>
      </w:pPr>
      <w:proofErr w:type="spellStart"/>
      <w:r w:rsidRPr="00D53D15">
        <w:rPr>
          <w:rStyle w:val="FontStyle39"/>
          <w:sz w:val="24"/>
          <w:szCs w:val="24"/>
        </w:rPr>
        <w:t>сформированность</w:t>
      </w:r>
      <w:proofErr w:type="spellEnd"/>
      <w:r w:rsidRPr="00D53D15">
        <w:rPr>
          <w:rStyle w:val="FontStyle39"/>
          <w:sz w:val="24"/>
          <w:szCs w:val="24"/>
        </w:rPr>
        <w:t xml:space="preserve"> навыков проектной деятельности, а также самостоятельного применения приобретенных зна</w:t>
      </w:r>
      <w:r w:rsidRPr="00D53D15">
        <w:rPr>
          <w:rStyle w:val="FontStyle39"/>
          <w:sz w:val="24"/>
          <w:szCs w:val="24"/>
        </w:rPr>
        <w:softHyphen/>
        <w:t>ний и способов действий при решении различных задач – с использованием знаний одного или нескольких учебных предметов или предметных областей;</w:t>
      </w:r>
    </w:p>
    <w:p w:rsidR="00332E53" w:rsidRPr="00D53D15" w:rsidRDefault="00332E53" w:rsidP="00332E53">
      <w:pPr>
        <w:pStyle w:val="Style9"/>
        <w:widowControl/>
        <w:numPr>
          <w:ilvl w:val="0"/>
          <w:numId w:val="6"/>
        </w:numPr>
        <w:tabs>
          <w:tab w:val="left" w:pos="816"/>
        </w:tabs>
        <w:spacing w:line="240" w:lineRule="auto"/>
        <w:rPr>
          <w:rStyle w:val="FontStyle39"/>
          <w:sz w:val="24"/>
          <w:szCs w:val="24"/>
          <w:lang w:eastAsia="en-US"/>
        </w:rPr>
      </w:pPr>
      <w:r w:rsidRPr="00D53D15">
        <w:rPr>
          <w:rStyle w:val="FontStyle39"/>
          <w:sz w:val="24"/>
          <w:szCs w:val="24"/>
        </w:rPr>
        <w:t>способность постановки цели и формулирования гипо</w:t>
      </w:r>
      <w:r w:rsidRPr="00D53D15">
        <w:rPr>
          <w:rStyle w:val="FontStyle39"/>
          <w:sz w:val="24"/>
          <w:szCs w:val="24"/>
        </w:rPr>
        <w:softHyphen/>
        <w:t>тезы, планирования работы, отбора и интерпретации необхо</w:t>
      </w:r>
      <w:r w:rsidRPr="00D53D15">
        <w:rPr>
          <w:rStyle w:val="FontStyle39"/>
          <w:sz w:val="24"/>
          <w:szCs w:val="24"/>
        </w:rPr>
        <w:softHyphen/>
        <w:t>димой информации, структурирования аргументации ре</w:t>
      </w:r>
      <w:r w:rsidRPr="00D53D15">
        <w:rPr>
          <w:rStyle w:val="FontStyle39"/>
          <w:sz w:val="24"/>
          <w:szCs w:val="24"/>
        </w:rPr>
        <w:softHyphen/>
        <w:t>зультатов исследования на основе собранных данных, пре</w:t>
      </w:r>
      <w:r w:rsidRPr="00D53D15">
        <w:rPr>
          <w:rStyle w:val="FontStyle39"/>
          <w:sz w:val="24"/>
          <w:szCs w:val="24"/>
        </w:rPr>
        <w:softHyphen/>
        <w:t>зентации результатов.</w:t>
      </w:r>
    </w:p>
    <w:p w:rsidR="00332E53" w:rsidRPr="00D53D15" w:rsidRDefault="00332E53" w:rsidP="00332E53">
      <w:pPr>
        <w:pStyle w:val="Style15"/>
        <w:widowControl/>
        <w:spacing w:line="240" w:lineRule="auto"/>
        <w:rPr>
          <w:color w:val="000000"/>
          <w:spacing w:val="10"/>
        </w:rPr>
      </w:pPr>
    </w:p>
    <w:p w:rsidR="00332E53" w:rsidRPr="00D53D15" w:rsidRDefault="00332E53" w:rsidP="00332E5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332E53" w:rsidRPr="00D53D15" w:rsidRDefault="00332E53" w:rsidP="00332E5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2E53" w:rsidRPr="00D53D15" w:rsidRDefault="00332E53" w:rsidP="00332E5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мировой художественной культуры ученик 10 класса должен</w:t>
      </w:r>
    </w:p>
    <w:p w:rsidR="00332E53" w:rsidRPr="00D53D15" w:rsidRDefault="00332E53" w:rsidP="00332E53">
      <w:pPr>
        <w:pStyle w:val="a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 / понимать:</w:t>
      </w:r>
    </w:p>
    <w:p w:rsidR="00332E53" w:rsidRPr="00D53D15" w:rsidRDefault="00332E53" w:rsidP="00332E5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332E53" w:rsidRPr="00D53D15" w:rsidRDefault="00332E53" w:rsidP="00332E5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332E53" w:rsidRPr="00D53D15" w:rsidRDefault="00332E53" w:rsidP="00332E5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 особенности языка различных видов искусства.</w:t>
      </w:r>
    </w:p>
    <w:p w:rsidR="00332E53" w:rsidRPr="00D53D15" w:rsidRDefault="00332E53" w:rsidP="00332E5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332E53" w:rsidRPr="00D53D15" w:rsidRDefault="00332E53" w:rsidP="00332E5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культуры, подлежащие обязательному изучению;</w:t>
      </w:r>
    </w:p>
    <w:p w:rsidR="00332E53" w:rsidRPr="00D53D15" w:rsidRDefault="00332E53" w:rsidP="00332E5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выдающихся деятелей мировой художественной культуры;</w:t>
      </w:r>
    </w:p>
    <w:p w:rsidR="00332E53" w:rsidRPr="00D53D15" w:rsidRDefault="00332E53" w:rsidP="00332E5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основные средства выразительности разных видов искусства;</w:t>
      </w:r>
    </w:p>
    <w:p w:rsidR="00332E53" w:rsidRPr="00D53D15" w:rsidRDefault="00332E53" w:rsidP="00332E53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332E53" w:rsidRPr="00D53D15" w:rsidRDefault="00332E53" w:rsidP="00332E53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332E53" w:rsidRPr="00D53D15" w:rsidRDefault="00332E53" w:rsidP="00332E53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332E53" w:rsidRPr="00D53D15" w:rsidRDefault="00332E53" w:rsidP="00332E53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332E53" w:rsidRPr="00D53D15" w:rsidRDefault="00332E53" w:rsidP="00332E53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 сообщения).</w:t>
      </w:r>
    </w:p>
    <w:p w:rsidR="00332E53" w:rsidRPr="00D53D15" w:rsidRDefault="00332E53" w:rsidP="00332E53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332E53" w:rsidRPr="00D53D15" w:rsidRDefault="00332E53" w:rsidP="00332E53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устанавливать ассоциативные связи между произведениями разных видов искусства;</w:t>
      </w:r>
    </w:p>
    <w:p w:rsidR="00332E53" w:rsidRPr="00D53D15" w:rsidRDefault="00332E53" w:rsidP="00332E53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пользоваться основной искусствоведческой терминологией при анализе художественного произведения;</w:t>
      </w:r>
    </w:p>
    <w:p w:rsidR="00332E53" w:rsidRPr="00D53D15" w:rsidRDefault="00332E53" w:rsidP="00332E53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332E53" w:rsidRPr="00D53D15" w:rsidRDefault="00332E53" w:rsidP="00332E53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выбора путей своего культурного развития;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организации личного и коллективного досуга;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выполнять учебные и творческие работы в различных видах художественной деятельности;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разных видов искусства в самостоятельном творчестве;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 xml:space="preserve">участвовать в создании художественно насыщенной среды школы и в проектной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проводить самостоятельную исследовательскую работу (готовить рефераты, доклады, сообщения);</w:t>
      </w:r>
    </w:p>
    <w:p w:rsidR="00332E53" w:rsidRPr="00D53D15" w:rsidRDefault="00332E53" w:rsidP="00332E53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участвовать в научно-практических семинарах, диспутах и конкурсах.</w:t>
      </w:r>
    </w:p>
    <w:p w:rsidR="00332E53" w:rsidRPr="00D53D15" w:rsidRDefault="00332E53" w:rsidP="00332E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32E53" w:rsidRPr="00D53D15" w:rsidRDefault="00332E53" w:rsidP="00332E5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 концу учебного года учащиеся должны:</w:t>
      </w:r>
    </w:p>
    <w:p w:rsidR="00332E53" w:rsidRPr="00D53D15" w:rsidRDefault="00332E53" w:rsidP="00332E5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sz w:val="24"/>
          <w:szCs w:val="24"/>
          <w:lang w:eastAsia="ru-RU"/>
        </w:rPr>
        <w:t>освоить знания о закономерностях развития культурно-исторических эпох, стилей, направлений и нацио</w:t>
      </w:r>
      <w:r w:rsidRPr="00D53D15">
        <w:rPr>
          <w:rFonts w:ascii="Times New Roman" w:hAnsi="Times New Roman" w:cs="Times New Roman"/>
          <w:sz w:val="24"/>
          <w:szCs w:val="24"/>
          <w:lang w:eastAsia="ru-RU"/>
        </w:rPr>
        <w:softHyphen/>
        <w:t>нальных школ в искусстве; о ценностях, идеалах, эстети</w:t>
      </w:r>
      <w:r w:rsidRPr="00D53D15">
        <w:rPr>
          <w:rFonts w:ascii="Times New Roman" w:hAnsi="Times New Roman" w:cs="Times New Roman"/>
          <w:sz w:val="24"/>
          <w:szCs w:val="24"/>
          <w:lang w:eastAsia="ru-RU"/>
        </w:rPr>
        <w:softHyphen/>
        <w:t>ческих нормах на примере наиболее значимых произве</w:t>
      </w:r>
      <w:r w:rsidRPr="00D53D15">
        <w:rPr>
          <w:rFonts w:ascii="Times New Roman" w:hAnsi="Times New Roman" w:cs="Times New Roman"/>
          <w:sz w:val="24"/>
          <w:szCs w:val="24"/>
          <w:lang w:eastAsia="ru-RU"/>
        </w:rPr>
        <w:softHyphen/>
        <w:t>дений; о специфике языка разных видов искусства;</w:t>
      </w:r>
    </w:p>
    <w:p w:rsidR="00332E53" w:rsidRPr="00D53D15" w:rsidRDefault="00332E53" w:rsidP="00332E5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sz w:val="24"/>
          <w:szCs w:val="24"/>
          <w:lang w:eastAsia="ru-RU"/>
        </w:rPr>
        <w:t>овладеть умением анализировать художественные произведения и вырабатывать собственную эстетическую оценку;</w:t>
      </w:r>
    </w:p>
    <w:p w:rsidR="00332E53" w:rsidRPr="00D53D15" w:rsidRDefault="00332E53" w:rsidP="00332E5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для расширения кругозора, </w:t>
      </w:r>
    </w:p>
    <w:p w:rsidR="00332E53" w:rsidRPr="00D53D15" w:rsidRDefault="00332E53" w:rsidP="00332E5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sz w:val="24"/>
          <w:szCs w:val="24"/>
          <w:lang w:eastAsia="ru-RU"/>
        </w:rPr>
        <w:t>осознанного формирования соб</w:t>
      </w:r>
      <w:r w:rsidRPr="00D53D15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ственной культурной среды.</w:t>
      </w:r>
    </w:p>
    <w:p w:rsidR="00332E53" w:rsidRPr="00D53D15" w:rsidRDefault="00332E53" w:rsidP="00332E53">
      <w:pPr>
        <w:pStyle w:val="Style9"/>
        <w:widowControl/>
        <w:tabs>
          <w:tab w:val="left" w:pos="1214"/>
        </w:tabs>
        <w:spacing w:line="240" w:lineRule="auto"/>
        <w:ind w:firstLine="0"/>
        <w:rPr>
          <w:rStyle w:val="FontStyle39"/>
          <w:sz w:val="24"/>
          <w:szCs w:val="24"/>
        </w:rPr>
      </w:pPr>
    </w:p>
    <w:p w:rsidR="007E7DBA" w:rsidRPr="00D53D15" w:rsidRDefault="007E7DBA" w:rsidP="007E7DBA">
      <w:pPr>
        <w:pStyle w:val="Style15"/>
        <w:widowControl/>
        <w:spacing w:line="240" w:lineRule="auto"/>
        <w:ind w:firstLine="709"/>
        <w:jc w:val="left"/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10 КЛАСС</w:t>
      </w:r>
    </w:p>
    <w:p w:rsidR="007E7DBA" w:rsidRPr="00D53D15" w:rsidRDefault="007E7DBA" w:rsidP="00D14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 xml:space="preserve">I. Искусство первобытного общества и древнейших цивилизаций </w:t>
      </w:r>
      <w:r w:rsidRPr="00D53D15">
        <w:rPr>
          <w:rFonts w:ascii="Times New Roman" w:hAnsi="Times New Roman" w:cs="Times New Roman"/>
          <w:sz w:val="24"/>
          <w:szCs w:val="24"/>
        </w:rPr>
        <w:t>(5 ч)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первобытного человека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Причины возникновения художественного творчества. Периодизация основных этапов развития первобытной культуры. Синкретический характер искусства первобытного человека.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Первые художники Земли.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Эволюция пещерной живописи в эпоху палеолита, мезолита, неолита и энеолита. Роль мифа в культуре. Древние образы и символы. Первобытная магия. Наиболее популярные сюжеты и особенности их изображения. Живопись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Альтамиры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. Символика геометрического орнамента в произведениях изобразительного искусства.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Древнейшие сооружения человечества. </w:t>
      </w:r>
      <w:r w:rsidRPr="00D53D15">
        <w:rPr>
          <w:rFonts w:ascii="Times New Roman" w:hAnsi="Times New Roman" w:cs="Times New Roman"/>
          <w:sz w:val="24"/>
          <w:szCs w:val="24"/>
        </w:rPr>
        <w:t>Зарождение архитектуры и ее связь с религиозными верованиями и мифологическими представлениями человека. Мегалиты: дольмены, менгиры и кромлехи.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Музыка, танец и пантомима</w:t>
      </w:r>
      <w:r w:rsidRPr="00D53D15">
        <w:rPr>
          <w:rFonts w:ascii="Times New Roman" w:hAnsi="Times New Roman" w:cs="Times New Roman"/>
          <w:sz w:val="24"/>
          <w:szCs w:val="24"/>
        </w:rPr>
        <w:t>. Причины возникновения музыкального творчества. Предпосылки возникновения танца. Пантомима, охотничьи маскировки, охотничьи и тотемические пляски.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Древней Передней Азии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Возникновение письменности*.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От пиктографического письма к клинописи шумеров. Библиотека царя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Ашшурбанипала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. «Эпос о Гильгамеше».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Архитектура Месопотамии.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Зиккураты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как символическое воплощение устройства мира. Сводчато-арочные конструкции. Висячие сады Семирамиды – одно из семи чудес света. Архитектурные сооружения Вавилона.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искусство*. </w:t>
      </w:r>
      <w:r w:rsidRPr="00D53D15">
        <w:rPr>
          <w:rFonts w:ascii="Times New Roman" w:hAnsi="Times New Roman" w:cs="Times New Roman"/>
          <w:sz w:val="24"/>
          <w:szCs w:val="24"/>
        </w:rPr>
        <w:t>Рельефы и мозаики, их основная тематика и назначение. Искусство мелкой пластики. Искусство ассирийских рельефов, их характерные особенности.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Музыкальное искусство*. </w:t>
      </w:r>
      <w:r w:rsidRPr="00D53D15">
        <w:rPr>
          <w:rFonts w:ascii="Times New Roman" w:hAnsi="Times New Roman" w:cs="Times New Roman"/>
          <w:sz w:val="24"/>
          <w:szCs w:val="24"/>
        </w:rPr>
        <w:t>Назначение музыки и популярные музыкальные инструменты. Развитие музыкальной теории.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Архитектура Древнего Египта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Пирамиды - «жилища вечности» фараонов. </w:t>
      </w:r>
      <w:r w:rsidRPr="00D53D15">
        <w:rPr>
          <w:rFonts w:ascii="Times New Roman" w:hAnsi="Times New Roman" w:cs="Times New Roman"/>
          <w:sz w:val="24"/>
          <w:szCs w:val="24"/>
        </w:rPr>
        <w:t>Возведение пирамид – главное архитектурное достижение эпохи Древнего царства. Назначение пирамид. Отражение в пирамиде представлений человека об устройстве Вселенной, веры в загробную жизнь и божественную силу фараона.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Храмы и гробницы</w:t>
      </w:r>
      <w:r w:rsidRPr="00D53D15">
        <w:rPr>
          <w:rFonts w:ascii="Times New Roman" w:hAnsi="Times New Roman" w:cs="Times New Roman"/>
          <w:sz w:val="24"/>
          <w:szCs w:val="24"/>
        </w:rPr>
        <w:t xml:space="preserve">. Архитектурные комплексы эпохи Среднего и Нового царств в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Карнаке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и Луксоре. Скальный храм царицы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в Долине царей. Архитектурные сооружения Позднего царства.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 и музыка Древнего Египта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Скульптурные памятники. </w:t>
      </w:r>
      <w:r w:rsidRPr="00D53D15">
        <w:rPr>
          <w:rFonts w:ascii="Times New Roman" w:hAnsi="Times New Roman" w:cs="Times New Roman"/>
          <w:sz w:val="24"/>
          <w:szCs w:val="24"/>
        </w:rPr>
        <w:t>Ритуальное назначение скульптуры, ее строгая подчиненность канону. Обряд мумификации. Особенности изображения богов, фараонов и людей. Деревянная скульптура. Кубическая и круглая скульптура.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Рельефы и фрески*. </w:t>
      </w:r>
      <w:r w:rsidRPr="00D53D15">
        <w:rPr>
          <w:rFonts w:ascii="Times New Roman" w:hAnsi="Times New Roman" w:cs="Times New Roman"/>
          <w:sz w:val="24"/>
          <w:szCs w:val="24"/>
        </w:rPr>
        <w:t>Назначение рельефных и фресковых композиций. Характерные особенности композиций и наиболее популярные сюжеты. Росписи регистров.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Сокровища гробницы Тутанхамона*.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Художественные достижения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амарнского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периода. Раскопки в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-эль-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Амарне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. Открытие археолога Г. Картера.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Музыка, театр и поэзия*. </w:t>
      </w:r>
      <w:r w:rsidRPr="00D53D15">
        <w:rPr>
          <w:rFonts w:ascii="Times New Roman" w:hAnsi="Times New Roman" w:cs="Times New Roman"/>
          <w:sz w:val="24"/>
          <w:szCs w:val="24"/>
        </w:rPr>
        <w:t>Мистерии в честь наиболее почитаемых богов. Роль музыки в жизни общества. Музыкальная жизнь Древнего Египта в произведениях изобразительного искусства и литературы. Популярные музыкальные инструменты.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</w:t>
      </w:r>
      <w:proofErr w:type="spellStart"/>
      <w:r w:rsidRPr="00D53D15">
        <w:rPr>
          <w:rFonts w:ascii="Times New Roman" w:hAnsi="Times New Roman" w:cs="Times New Roman"/>
          <w:b/>
          <w:bCs/>
          <w:sz w:val="24"/>
          <w:szCs w:val="24"/>
        </w:rPr>
        <w:t>Мезоамерики</w:t>
      </w:r>
      <w:proofErr w:type="spellEnd"/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классического периода*.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Важнейшие культурные достижения цивилизации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ольмеков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(ступенчатые пирамиды, каменная скульптура, предметы декоративно-прикладного искусства). Архитектура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Теотиуакана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ацтеков. </w:t>
      </w:r>
      <w:r w:rsidRPr="00D53D15">
        <w:rPr>
          <w:rFonts w:ascii="Times New Roman" w:hAnsi="Times New Roman" w:cs="Times New Roman"/>
          <w:sz w:val="24"/>
          <w:szCs w:val="24"/>
        </w:rPr>
        <w:t xml:space="preserve">Архитектура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Теночтитлана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(Мехико): дворцы ацтекских правителей и храм верховного бога войны. Монументальная скульптура и ее условный характер, искусство создания погребальных масок. Мелкая пластика. Ювелирное искусство.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майя. </w:t>
      </w:r>
      <w:r w:rsidRPr="00D53D15">
        <w:rPr>
          <w:rFonts w:ascii="Times New Roman" w:hAnsi="Times New Roman" w:cs="Times New Roman"/>
          <w:sz w:val="24"/>
          <w:szCs w:val="24"/>
        </w:rPr>
        <w:t>Достижения архитектуры (многообразие форм, их символический смысл). Характерные черты изобразительного искусства.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инков*. </w:t>
      </w:r>
      <w:r w:rsidRPr="00D53D15">
        <w:rPr>
          <w:rFonts w:ascii="Times New Roman" w:hAnsi="Times New Roman" w:cs="Times New Roman"/>
          <w:sz w:val="24"/>
          <w:szCs w:val="24"/>
        </w:rPr>
        <w:t>Архитектурные сооружения инков (техника возведения храмов, декоративное убранство). Скульптура и керамика инков.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 xml:space="preserve">II. Искусство Античности </w:t>
      </w:r>
      <w:r w:rsidRPr="00D53D15">
        <w:rPr>
          <w:rFonts w:ascii="Times New Roman" w:hAnsi="Times New Roman" w:cs="Times New Roman"/>
          <w:sz w:val="24"/>
          <w:szCs w:val="24"/>
        </w:rPr>
        <w:t>(6 ч)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Эгейское искусство*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Шедевры архитектуры.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дворец – выдающийся памятник мирового зодчества. Львиные ворота в Микенах – центральный вход в крепость.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Фрески </w:t>
      </w:r>
      <w:proofErr w:type="spellStart"/>
      <w:r w:rsidRPr="00D53D15">
        <w:rPr>
          <w:rFonts w:ascii="Times New Roman" w:hAnsi="Times New Roman" w:cs="Times New Roman"/>
          <w:i/>
          <w:iCs/>
          <w:sz w:val="24"/>
          <w:szCs w:val="24"/>
        </w:rPr>
        <w:t>Кносского</w:t>
      </w:r>
      <w:proofErr w:type="spellEnd"/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дворца. </w:t>
      </w:r>
      <w:r w:rsidRPr="00D53D15">
        <w:rPr>
          <w:rFonts w:ascii="Times New Roman" w:hAnsi="Times New Roman" w:cs="Times New Roman"/>
          <w:sz w:val="24"/>
          <w:szCs w:val="24"/>
        </w:rPr>
        <w:t>Излюбленные сюжеты, красочность палитры, динамика композиций, тонкий художественный вкус.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Вазопись стиля </w:t>
      </w:r>
      <w:proofErr w:type="spellStart"/>
      <w:r w:rsidRPr="00D53D15">
        <w:rPr>
          <w:rFonts w:ascii="Times New Roman" w:hAnsi="Times New Roman" w:cs="Times New Roman"/>
          <w:i/>
          <w:iCs/>
          <w:sz w:val="24"/>
          <w:szCs w:val="24"/>
        </w:rPr>
        <w:t>Камарес</w:t>
      </w:r>
      <w:proofErr w:type="spellEnd"/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53D15">
        <w:rPr>
          <w:rFonts w:ascii="Times New Roman" w:hAnsi="Times New Roman" w:cs="Times New Roman"/>
          <w:sz w:val="24"/>
          <w:szCs w:val="24"/>
        </w:rPr>
        <w:t>Техническое совершенство, необычность и разнообразие форм, оригинальность орнамента и живописного рисунка в произведениях керамики.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Архитектурный облик Древней Эллады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lastRenderedPageBreak/>
        <w:t>Архитектура архаики</w:t>
      </w:r>
      <w:r w:rsidRPr="00D53D15">
        <w:rPr>
          <w:rFonts w:ascii="Times New Roman" w:hAnsi="Times New Roman" w:cs="Times New Roman"/>
          <w:sz w:val="24"/>
          <w:szCs w:val="24"/>
        </w:rPr>
        <w:t xml:space="preserve">: 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греческая ордерная система*. </w:t>
      </w:r>
      <w:r w:rsidRPr="00D53D15">
        <w:rPr>
          <w:rFonts w:ascii="Times New Roman" w:hAnsi="Times New Roman" w:cs="Times New Roman"/>
          <w:sz w:val="24"/>
          <w:szCs w:val="24"/>
        </w:rPr>
        <w:t>«Прочность, польза, красота» - формула римского зодчего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Витрувия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. Создание греческой ордерной системы и ее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>воплощение в культовых сооружениях. Дорический, ионический и коринфский ордеры.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Архитектура классики</w:t>
      </w:r>
      <w:r w:rsidRPr="00D53D15">
        <w:rPr>
          <w:rFonts w:ascii="Times New Roman" w:hAnsi="Times New Roman" w:cs="Times New Roman"/>
          <w:sz w:val="24"/>
          <w:szCs w:val="24"/>
        </w:rPr>
        <w:t xml:space="preserve">: 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Афинский Акрополь. </w:t>
      </w:r>
      <w:r w:rsidRPr="00D53D15">
        <w:rPr>
          <w:rFonts w:ascii="Times New Roman" w:hAnsi="Times New Roman" w:cs="Times New Roman"/>
          <w:sz w:val="24"/>
          <w:szCs w:val="24"/>
        </w:rPr>
        <w:t>Акрополь – общественный и культурный центр Афинского государства: особенности композиции, архитектурных форм, декоративного убранства. Театр Диониса на южном склоне Акрополя.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Архитектура эллинизма</w:t>
      </w:r>
      <w:r w:rsidRPr="00D53D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3D15">
        <w:rPr>
          <w:rFonts w:ascii="Times New Roman" w:hAnsi="Times New Roman" w:cs="Times New Roman"/>
          <w:i/>
          <w:iCs/>
          <w:sz w:val="24"/>
          <w:szCs w:val="24"/>
        </w:rPr>
        <w:t>Пергамский</w:t>
      </w:r>
      <w:proofErr w:type="spellEnd"/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алтарь. </w:t>
      </w:r>
      <w:r w:rsidRPr="00D53D15">
        <w:rPr>
          <w:rFonts w:ascii="Times New Roman" w:hAnsi="Times New Roman" w:cs="Times New Roman"/>
          <w:sz w:val="24"/>
          <w:szCs w:val="24"/>
        </w:rPr>
        <w:t>Особенности развития архитектуры в эпоху эллинизма. Слияние восточных и античных традиций. Назначение и особенность композиции Большого алтаря Зевса в Пергаме.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 Древней Греции*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Скульптура и вазопись архаики.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Куросы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и коры – наиболее ранние из дошедших до нашего времени скульптур. Шедевры и мастера вазописи. Геометрический орнамент. Основные стилевые отличия произведений мелкой пластики и живописи. Чернофигурная вазопись.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 классического периода. </w:t>
      </w:r>
      <w:r w:rsidRPr="00D53D15">
        <w:rPr>
          <w:rFonts w:ascii="Times New Roman" w:hAnsi="Times New Roman" w:cs="Times New Roman"/>
          <w:sz w:val="24"/>
          <w:szCs w:val="24"/>
        </w:rPr>
        <w:t xml:space="preserve">Краснофигурная вазопись. Расцвет искусства скульптуры. Мастерство в передаче портретных черт и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gramEnd"/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состояния человека. Идеал физической силы и духовной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 xml:space="preserve">красоты в творчестве великих мастеров скульптуры. «Канон»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Скульптурные шедевры эллинизма. </w:t>
      </w:r>
      <w:r w:rsidRPr="00D53D15">
        <w:rPr>
          <w:rFonts w:ascii="Times New Roman" w:hAnsi="Times New Roman" w:cs="Times New Roman"/>
          <w:sz w:val="24"/>
          <w:szCs w:val="24"/>
        </w:rPr>
        <w:t>Новизна тем, трагическая и экспрессивная трактовка классических сюжетов и образов. Обостренный интерес к внутреннему миру человека.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Архитектурные достижения Древнего Рима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Архитектура периода Римской республики. </w:t>
      </w:r>
      <w:r w:rsidRPr="00D53D15">
        <w:rPr>
          <w:rFonts w:ascii="Times New Roman" w:hAnsi="Times New Roman" w:cs="Times New Roman"/>
          <w:sz w:val="24"/>
          <w:szCs w:val="24"/>
        </w:rPr>
        <w:t>Складывание основных типов архитектурных сооружений. Римский Форум. Стремление римской архитектуры к удовлетворению практических нужд человека. Инженерные сооружения.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Шедевры архитектуры эпохи Римской империи. </w:t>
      </w:r>
      <w:r w:rsidRPr="00D53D15">
        <w:rPr>
          <w:rFonts w:ascii="Times New Roman" w:hAnsi="Times New Roman" w:cs="Times New Roman"/>
          <w:sz w:val="24"/>
          <w:szCs w:val="24"/>
        </w:rPr>
        <w:t>Тосканский ордер. Выдающиеся сооружения периода расцвета империи. Архитектурный облик Колизея и Пантеона. Отличительные черты – монументальность, распространение сводчатых конструкций, облицовка стен кирпичом и мрамором, использование бетона. Триумфальные арки. Термы.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 Древнего Рима*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Римский скульптурный портрет. </w:t>
      </w:r>
      <w:r w:rsidRPr="00D53D15">
        <w:rPr>
          <w:rFonts w:ascii="Times New Roman" w:hAnsi="Times New Roman" w:cs="Times New Roman"/>
          <w:sz w:val="24"/>
          <w:szCs w:val="24"/>
        </w:rPr>
        <w:t>История создания, эволюция и значение римского скульптурного портрета. Мастерство в передаче портретного сходства, внутреннего мира человека. Интерес к личности государственной и общественной.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Фресковые и мозаичные композиции. </w:t>
      </w:r>
      <w:r w:rsidRPr="00D53D15">
        <w:rPr>
          <w:rFonts w:ascii="Times New Roman" w:hAnsi="Times New Roman" w:cs="Times New Roman"/>
          <w:sz w:val="24"/>
          <w:szCs w:val="24"/>
        </w:rPr>
        <w:t>Богатство сюжетов и разнообразие художественных приемов. Особенности живописных произведений.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Театр и музыка Античности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Трагики и комедиографы греческого театра*. </w:t>
      </w:r>
      <w:r w:rsidRPr="00D53D15">
        <w:rPr>
          <w:rFonts w:ascii="Times New Roman" w:hAnsi="Times New Roman" w:cs="Times New Roman"/>
          <w:sz w:val="24"/>
          <w:szCs w:val="24"/>
        </w:rPr>
        <w:t>Характерные особенности творчества Эсхила. Нововведения в трагедиях Софокла. Введение в употребление цветных декораций. Творческое наследие Еврипида. Комедийные произведения Аристофана.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Театральное и цирковое искусство Древнего Рима. </w:t>
      </w:r>
      <w:r w:rsidRPr="00D53D15">
        <w:rPr>
          <w:rFonts w:ascii="Times New Roman" w:hAnsi="Times New Roman" w:cs="Times New Roman"/>
          <w:sz w:val="24"/>
          <w:szCs w:val="24"/>
        </w:rPr>
        <w:t>Грандиозность театральных и цирковых представлений. Искусство актеров пантомимы.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Музыкальное искусство Античности*. </w:t>
      </w:r>
      <w:r w:rsidRPr="00D53D15">
        <w:rPr>
          <w:rFonts w:ascii="Times New Roman" w:hAnsi="Times New Roman" w:cs="Times New Roman"/>
          <w:sz w:val="24"/>
          <w:szCs w:val="24"/>
        </w:rPr>
        <w:t>Особое значение музыки в жизни древнегреческого общества. Странствующие певцы – сказители эпических преданий. Популярные музыкальные инструменты. Музыкальная культура Древнего Рима и ее связь с греческой и восточной музыкой. Римская музыка и поэзия.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 xml:space="preserve">III. Искусство Средних веков </w:t>
      </w:r>
      <w:r w:rsidRPr="00D53D15">
        <w:rPr>
          <w:rFonts w:ascii="Times New Roman" w:hAnsi="Times New Roman" w:cs="Times New Roman"/>
          <w:sz w:val="24"/>
          <w:szCs w:val="24"/>
        </w:rPr>
        <w:t>(11 ч)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Мир византийского искусства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Достижения архитектуры.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Сочетание элементов античного и восточного зодчества. Базилика, ее назначение, устройство, характерные черты внешнего и внутреннего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облиСофии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в Константинополе - «непостижимость и неизреченность» христианского восприятия Вселенной.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Мерцающий свет мозаик*. </w:t>
      </w:r>
      <w:r w:rsidRPr="00D53D15">
        <w:rPr>
          <w:rFonts w:ascii="Times New Roman" w:hAnsi="Times New Roman" w:cs="Times New Roman"/>
          <w:sz w:val="24"/>
          <w:szCs w:val="24"/>
        </w:rPr>
        <w:t>Основные темы и сюжеты, их символический смысл. Золотой фон византийских мозаик. Мозаики Равенны.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иконописи*. </w:t>
      </w:r>
      <w:r w:rsidRPr="00D53D15">
        <w:rPr>
          <w:rFonts w:ascii="Times New Roman" w:hAnsi="Times New Roman" w:cs="Times New Roman"/>
          <w:sz w:val="24"/>
          <w:szCs w:val="24"/>
        </w:rPr>
        <w:t>Происхождение икон. Характерные особенности икон. Понятие канона. Шедевры византийской иконописи.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Музыкальное искусство*. </w:t>
      </w:r>
      <w:r w:rsidRPr="00D53D15">
        <w:rPr>
          <w:rFonts w:ascii="Times New Roman" w:hAnsi="Times New Roman" w:cs="Times New Roman"/>
          <w:sz w:val="24"/>
          <w:szCs w:val="24"/>
        </w:rPr>
        <w:t>Церковная музыка. Основные виды церковного пения. Музыкально-поэтические импровизации на библейские сюжеты. Нотное письмо. Светская музыка, ее назначение.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Архитектура западноевропейского Средневековья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Романский стиль архитектуры. </w:t>
      </w:r>
      <w:r w:rsidRPr="00D53D15">
        <w:rPr>
          <w:rFonts w:ascii="Times New Roman" w:hAnsi="Times New Roman" w:cs="Times New Roman"/>
          <w:sz w:val="24"/>
          <w:szCs w:val="24"/>
        </w:rPr>
        <w:t>Характерные особенности архитектурных сооружений романского стиля. Типы архитектурных построек: базилики, феодальные замки, городские укрепления и жилые дома. Шедевры романской архитектуры.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Архитектура готики. </w:t>
      </w:r>
      <w:r w:rsidRPr="00D53D15">
        <w:rPr>
          <w:rFonts w:ascii="Times New Roman" w:hAnsi="Times New Roman" w:cs="Times New Roman"/>
          <w:sz w:val="24"/>
          <w:szCs w:val="24"/>
        </w:rPr>
        <w:t>Основные периоды в развитии готической архитектуры. Готические соборы – центры общественной и духовной жизни средневекового города. Особенности архитектурных решений. Характерные черты немецкой готики («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зондерготик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»). Шедевры готики.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 Средних веков*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Скульптура романского стиля. </w:t>
      </w:r>
      <w:r w:rsidRPr="00D53D15">
        <w:rPr>
          <w:rFonts w:ascii="Times New Roman" w:hAnsi="Times New Roman" w:cs="Times New Roman"/>
          <w:sz w:val="24"/>
          <w:szCs w:val="24"/>
        </w:rPr>
        <w:t>Условный характер изобразительного искусства и его зависимость от церковных канонов. Рельефы романских церквей. Основные сюжеты и образы. Изображения диковинных, полуфантастических существ. Шедевры скульптуры романского стиля.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Скульптура готики. </w:t>
      </w:r>
      <w:r w:rsidRPr="00D53D15">
        <w:rPr>
          <w:rFonts w:ascii="Times New Roman" w:hAnsi="Times New Roman" w:cs="Times New Roman"/>
          <w:sz w:val="24"/>
          <w:szCs w:val="24"/>
        </w:rPr>
        <w:t>Теснейшая связь скульптуры с архитектурой. Преобладание религиозной тематики. Характерные особенности скульптуры готики. Развитие искусства скульптурного портрета. Шедевры готической пластики.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витража. </w:t>
      </w:r>
      <w:r w:rsidRPr="00D53D15">
        <w:rPr>
          <w:rFonts w:ascii="Times New Roman" w:hAnsi="Times New Roman" w:cs="Times New Roman"/>
          <w:sz w:val="24"/>
          <w:szCs w:val="24"/>
        </w:rPr>
        <w:t>Техника витражной живописи, ее основное назначение. Излюбленные орнаменты витражных окон. Шедевры искусства витража.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Театр и музыка Средних веков*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Литургическая драма. </w:t>
      </w:r>
      <w:r w:rsidRPr="00D53D15">
        <w:rPr>
          <w:rFonts w:ascii="Times New Roman" w:hAnsi="Times New Roman" w:cs="Times New Roman"/>
          <w:sz w:val="24"/>
          <w:szCs w:val="24"/>
        </w:rPr>
        <w:t>Возникновение жанра и его особая популярность в обществе. Основные сюжеты и их иносказательный смысл. Общие черты и особенности театрального действа. Поучительный смысл театрального жанра. Средневековый фа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рс в пр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>оизведениях живописи и литературы.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Достижения музыкальной культуры. </w:t>
      </w:r>
      <w:r w:rsidRPr="00D53D15">
        <w:rPr>
          <w:rFonts w:ascii="Times New Roman" w:hAnsi="Times New Roman" w:cs="Times New Roman"/>
          <w:sz w:val="24"/>
          <w:szCs w:val="24"/>
        </w:rPr>
        <w:t>Высокая духовность и аскетический характер средневековой музыки. Понятие о григорианском хорале. Определение основных частей католической мессы. Появление и развитие многоголосия. Вокальная лирика трубадуров, труверов и миннезингеров.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Музыкально-песенное творчество трубадуров, труверов и миннезингеров</w:t>
      </w:r>
      <w:r w:rsidRPr="00D53D15">
        <w:rPr>
          <w:rFonts w:ascii="Times New Roman" w:hAnsi="Times New Roman" w:cs="Times New Roman"/>
          <w:sz w:val="24"/>
          <w:szCs w:val="24"/>
        </w:rPr>
        <w:t>. Разнообразие жанров песенного творчества и их главная тематика. Шедевры музыкально-песенного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>творчества.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Киевской Руси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Теснейшая связь художественной культуры средневековой Руси с язычеством и важнейшими историческими событиями. Творческое переосмысление художественных традиций многовековой языческой культуры, Византии и Западной Европы.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Архитектура Киевской Руси. </w:t>
      </w:r>
      <w:r w:rsidRPr="00D53D15">
        <w:rPr>
          <w:rFonts w:ascii="Times New Roman" w:hAnsi="Times New Roman" w:cs="Times New Roman"/>
          <w:sz w:val="24"/>
          <w:szCs w:val="24"/>
        </w:rPr>
        <w:t>Характерные черты архитектуры. Основные акценты градостроительной композиции. Шедевры зодчества. Зодчество Великого Новгорода: особенности и шедевры.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искусство*. </w:t>
      </w:r>
      <w:r w:rsidRPr="00D53D15">
        <w:rPr>
          <w:rFonts w:ascii="Times New Roman" w:hAnsi="Times New Roman" w:cs="Times New Roman"/>
          <w:sz w:val="24"/>
          <w:szCs w:val="24"/>
        </w:rPr>
        <w:t>Мозаики и фрески Софии Киевской. Следование византийскому канону, выработка собственного стиля. Главные темы мозаик и фресковых росписей. Искусство иконописи XI-XII вв.: общий характер изображений. Характерные черты новгородской иконописи.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русского регионального искусства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Великого Новгорода. </w:t>
      </w:r>
      <w:r w:rsidRPr="00D53D15">
        <w:rPr>
          <w:rFonts w:ascii="Times New Roman" w:hAnsi="Times New Roman" w:cs="Times New Roman"/>
          <w:sz w:val="24"/>
          <w:szCs w:val="24"/>
        </w:rPr>
        <w:t>Создание самобытного искусства, обусловленного усилением демократических тенденций. Выдающиеся памятники новгородского зодчества, характерные особенности их архитектурного облика. Шедевры фресковой живописи. Формирование и расцвет новгородской школы иконописи. Творчество Феофана Грека.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Владимиро-Суздальского княжества. </w:t>
      </w:r>
      <w:r w:rsidRPr="00D53D15">
        <w:rPr>
          <w:rFonts w:ascii="Times New Roman" w:hAnsi="Times New Roman" w:cs="Times New Roman"/>
          <w:sz w:val="24"/>
          <w:szCs w:val="24"/>
        </w:rPr>
        <w:t>Характерные особенности храмового строительства. Успенский собор во Владимире. Творения владимирских резчиков по камню (на примере Дмитриевского собора). Своеобразие изобразительного искусства Владимиро-Суздальского княжества.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Искусство Московского княжества</w:t>
      </w:r>
      <w:r w:rsidRPr="00D53D15">
        <w:rPr>
          <w:rFonts w:ascii="Times New Roman" w:hAnsi="Times New Roman" w:cs="Times New Roman"/>
          <w:sz w:val="24"/>
          <w:szCs w:val="24"/>
        </w:rPr>
        <w:t xml:space="preserve">. Рост и усиление Москвы в годы правления Ивана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. Консолидирующая роль Москвы в развитии русской культуры. Расцвет московской школы живописи. Жизненные этапы и творческие вехи иконописца Андрея Рублева (на примере произведений). Творческая манера и художественное своеобразие его шедевров.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единого Российского государства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периода образования государства.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Создание архитектурно-художественного ансамбля Московского Кремля. Новизна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 xml:space="preserve"> при возведении Успенского собора. Храмы и светские постройки Соборной площади Московского Кремля. Становление общерусского стиля в изобразительном искусстве. Шедевры творчества Дионисия.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периода утверждения государственности. </w:t>
      </w:r>
      <w:r w:rsidRPr="00D53D15">
        <w:rPr>
          <w:rFonts w:ascii="Times New Roman" w:hAnsi="Times New Roman" w:cs="Times New Roman"/>
          <w:sz w:val="24"/>
          <w:szCs w:val="24"/>
        </w:rPr>
        <w:t>Москва - «Третий Рим» как центр христианского мира и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>общерусской культуры. Упорядочение городской застройки,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>поиски новых архитектурных решений. Покровский собор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>(храм Василия Блаженного) – архитектурная жемчужина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>Москвы. Создание нового типа каменного шатрового храма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 xml:space="preserve">(церковь Вознесения в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Коломенском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>). Основные направления в развитии изобразительного искусства (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Годуновская</w:t>
      </w:r>
      <w:proofErr w:type="spellEnd"/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Строгановская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 xml:space="preserve"> школы живописи).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Искусство России на пороге Нового времени</w:t>
      </w:r>
      <w:r w:rsidRPr="00D53D15">
        <w:rPr>
          <w:rFonts w:ascii="Times New Roman" w:hAnsi="Times New Roman" w:cs="Times New Roman"/>
          <w:sz w:val="24"/>
          <w:szCs w:val="24"/>
        </w:rPr>
        <w:t xml:space="preserve">. Эпоха перелома в отечественной истории и развитии художественной культуры. Канонизация культового зодчества – соблюдение закона «освященного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пятиглавия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». Характерные особенности архитектуры XVII в. (на примере шедевров русского зодчества). Мастерство деревянного зодчества. Качественные изменения в изобразительном искусстве (на примере творчества Симона Ушакова).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Театр и музыка Древней Руси*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Возникновение профессионального театра. </w:t>
      </w:r>
      <w:r w:rsidRPr="00D53D15">
        <w:rPr>
          <w:rFonts w:ascii="Times New Roman" w:hAnsi="Times New Roman" w:cs="Times New Roman"/>
          <w:sz w:val="24"/>
          <w:szCs w:val="24"/>
        </w:rPr>
        <w:t>Народное творчество, праздники и обрядовые действа – истоки русского театра. Возникновение профессионального русского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 xml:space="preserve">театра. Характер первых придворных постановок. Школьный театр и творчество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Полоцкого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>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Музыкальная культура</w:t>
      </w:r>
      <w:r w:rsidRPr="00D53D15">
        <w:rPr>
          <w:rFonts w:ascii="Times New Roman" w:hAnsi="Times New Roman" w:cs="Times New Roman"/>
          <w:sz w:val="24"/>
          <w:szCs w:val="24"/>
        </w:rPr>
        <w:t xml:space="preserve">. Языческие и христианские традиции музыкальной культуры, следование византийскому канону. Колокольные звоны. Пение как составная часть церковного богослужения. Знаменный распев – основа древнерусского певческого искусства.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Многораспевность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– характерная черта певческого искусства. Светская музыка и наиболее популярные музыкальные инструменты.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 xml:space="preserve">IV. Искусство средневекового Востока </w:t>
      </w:r>
      <w:r w:rsidRPr="00D53D15">
        <w:rPr>
          <w:rFonts w:ascii="Times New Roman" w:hAnsi="Times New Roman" w:cs="Times New Roman"/>
          <w:sz w:val="24"/>
          <w:szCs w:val="24"/>
        </w:rPr>
        <w:t>(4 ч)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Индии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Шедевры архитектуры.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Ступа – один из древнейших типов культовых сооружений буддизма (на примере ступы в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Санчи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). Пещерные храмы для моления (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чайтьи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) как культовые сооружения (на примере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чайтьи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Карли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). Храмовое строительство: южный и северный тип индийского храма (на примере шедевров мирового зодчества). </w:t>
      </w:r>
      <w:r w:rsidRPr="00D53D15">
        <w:rPr>
          <w:rFonts w:ascii="Times New Roman" w:hAnsi="Times New Roman" w:cs="Times New Roman"/>
          <w:sz w:val="24"/>
          <w:szCs w:val="24"/>
        </w:rPr>
        <w:lastRenderedPageBreak/>
        <w:t>Уникальность композиционного решения, богатство и роскошь скульптурного убранства. Проникновение в архитектуру мусульманских традиций.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Особенности индийской средневековой скульптуры. Росписи в пещерных храмах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Аджанты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как синтез архитектуры, скульптуры и живописи. Миниатюрная живопись Инд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 xml:space="preserve"> художественное своеобразие. Специализация художников-миниатюристов.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Музыка и театр*.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Роль и значение музыки в жизни индийского общества. Истоки индийской музыки.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Рага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– основа индийской музыки, результат обработки народных мелодий. Популярные музыкальные инструменты. «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Натьяшастра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» - трактат о происхождении театрального и танцевального искусства. Спектакль как единство музыки, пения и танца. Театр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катхакали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Китая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Шедевры архитектуры. </w:t>
      </w:r>
      <w:r w:rsidRPr="00D53D15">
        <w:rPr>
          <w:rFonts w:ascii="Times New Roman" w:hAnsi="Times New Roman" w:cs="Times New Roman"/>
          <w:sz w:val="24"/>
          <w:szCs w:val="24"/>
        </w:rPr>
        <w:t>Характерные особенности китайского зодчества, его органическая связь с природой. Великая Китайская стена, ее назначение. Типичные архитектурные сооружения (на примере шедевров китайского зодчества).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Характерные особенности китайской скульптуры и ее связь с буддийской религией (на примере погребального комплекса в провинции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Шэньси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). Характерные черты китайской живописи и графики. Многообразие жанров и техник китайской живописи (на примере произведений известных художников).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Страны восходящего солнца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Шедевры архитектуры. </w:t>
      </w:r>
      <w:r w:rsidRPr="00D53D15">
        <w:rPr>
          <w:rFonts w:ascii="Times New Roman" w:hAnsi="Times New Roman" w:cs="Times New Roman"/>
          <w:sz w:val="24"/>
          <w:szCs w:val="24"/>
        </w:rPr>
        <w:t>Следование китайским традициям в зодчестве, выработка собственного архитектурного стиля (на примере шедевров японского искусства). Иероглифическая каллиграфия.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Садово-парковое искусство. </w:t>
      </w:r>
      <w:r w:rsidRPr="00D53D15">
        <w:rPr>
          <w:rFonts w:ascii="Times New Roman" w:hAnsi="Times New Roman" w:cs="Times New Roman"/>
          <w:sz w:val="24"/>
          <w:szCs w:val="24"/>
        </w:rPr>
        <w:t xml:space="preserve">Истоки и разнообразие типов японского сада, каноны создания. Сад камней в монастыре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Рёандзи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в Киото – символическое воплощение философской идеи строения мира, своеобразная модель Вселенной. Символическое звучание элементов садово-паркового искусства.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Цветная гравюра на дереве.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Укиё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-э («искусство быстротекущего мира») - одно из самых значительных явлений в изобразительном искусстве. Разнообразие тем и сюжетов, мастерство художественного воплощения образов (на примере произведений К.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Утамаро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, К. Хокусая, А.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Хиросигэ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). Скульптура нэцкэ, ее традиционное назначение.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исламских стран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Шедевры архитектуры. </w:t>
      </w:r>
      <w:r w:rsidRPr="00D53D15">
        <w:rPr>
          <w:rFonts w:ascii="Times New Roman" w:hAnsi="Times New Roman" w:cs="Times New Roman"/>
          <w:sz w:val="24"/>
          <w:szCs w:val="24"/>
        </w:rPr>
        <w:t>Использование в мусульманском зодчестве достижений древних цивилизаций (Месопотамии, Египта, Византии). Типичные архитектурные сооружения исламских стран и их художественное своеобразие (на примере шедевров мирового зодчества).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изобразительного искусства*. </w:t>
      </w:r>
      <w:r w:rsidRPr="00D53D15">
        <w:rPr>
          <w:rFonts w:ascii="Times New Roman" w:hAnsi="Times New Roman" w:cs="Times New Roman"/>
          <w:sz w:val="24"/>
          <w:szCs w:val="24"/>
        </w:rPr>
        <w:t>Основные виды изобразительного искусства, их назначение, символический смысл и художественное своеобразие. Арабеска. Каллиграфия. «Трактат о каллиграфии». Куфическое письмо.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 и музыка*. </w:t>
      </w:r>
      <w:r w:rsidRPr="00D53D15">
        <w:rPr>
          <w:rFonts w:ascii="Times New Roman" w:hAnsi="Times New Roman" w:cs="Times New Roman"/>
          <w:sz w:val="24"/>
          <w:szCs w:val="24"/>
        </w:rPr>
        <w:t>Любовная лирика народов Востока и ее мировое значение (на примере творчества отдельных мастеров художественного слова). Своеобразие традиционной музыкальной культуры исламских стран. Рубаи Омара Хайяма.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 xml:space="preserve">V. Искусство Возрождения </w:t>
      </w:r>
      <w:r w:rsidRPr="00D53D15">
        <w:rPr>
          <w:rFonts w:ascii="Times New Roman" w:hAnsi="Times New Roman" w:cs="Times New Roman"/>
          <w:sz w:val="24"/>
          <w:szCs w:val="24"/>
        </w:rPr>
        <w:t>(8 ч)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 Проторенессанса и Раннего Возрождения*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D15">
        <w:rPr>
          <w:rFonts w:ascii="Times New Roman" w:hAnsi="Times New Roman" w:cs="Times New Roman"/>
          <w:i/>
          <w:iCs/>
          <w:sz w:val="24"/>
          <w:szCs w:val="24"/>
        </w:rPr>
        <w:t>Джотто</w:t>
      </w:r>
      <w:proofErr w:type="spellEnd"/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3D15">
        <w:rPr>
          <w:rFonts w:ascii="Times New Roman" w:hAnsi="Times New Roman" w:cs="Times New Roman"/>
          <w:sz w:val="24"/>
          <w:szCs w:val="24"/>
        </w:rPr>
        <w:t xml:space="preserve">- 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«лучший в мире живописец».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Характерные особенности и значение творчества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(на примере лучших произведений).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– архитектор, скульптор, философ и поэт.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Живопись Раннего Возрождения.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Экспериментальные поиски в изобразительном искусстве и определение основных задач художника. Построение пространства по </w:t>
      </w:r>
      <w:r w:rsidRPr="00D53D15">
        <w:rPr>
          <w:rFonts w:ascii="Times New Roman" w:hAnsi="Times New Roman" w:cs="Times New Roman"/>
          <w:sz w:val="24"/>
          <w:szCs w:val="24"/>
        </w:rPr>
        <w:lastRenderedPageBreak/>
        <w:t xml:space="preserve">законам перспективы на примере произведений Мазаччо. Практическое использование приемов линейной перспективы в творчестве П.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Уччелло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. Окончательный отход от художественных традиций Средневековья. Искусство портрета и его основные разновидности в творчестве Пьеро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делла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Франческа.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В мире образов Боттичелли.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Судьба художника, значение его творчества. Художественные достоинства произведений на библейские и мифологические сюжеты.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Мастерствов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 xml:space="preserve"> портретов – изображение духовной жизни человека, его психологическая характеристика.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>Скульптурные шедевры Донателло</w:t>
      </w:r>
      <w:r w:rsidRPr="00D53D15">
        <w:rPr>
          <w:rFonts w:ascii="Times New Roman" w:hAnsi="Times New Roman" w:cs="Times New Roman"/>
          <w:sz w:val="24"/>
          <w:szCs w:val="24"/>
        </w:rPr>
        <w:t xml:space="preserve">. Творчество Донателло – переход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 xml:space="preserve"> готической к ренессансной скульптуре. Общий обзор и анализ лучших творений скульптора.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Архитектура итальянского Возрождения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Флорентийское чудо Брунеллески.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Собор Санта-Мария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Фьоре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– архитектурный символ Флоренции. Оригинальность и новизна конструктивного решения при сооружении купола. Соединение лучших традиций античного зодчества и новых архитектурных замыслов (на примере творений великого зодчего).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Великие архитекторы эпохи Возрождения*.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Творения Л. Б. Альберти: новая трактовка и яркая пластическая выразительность античного наследия (на примере памятников архитектуры). Д.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Браманте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как основоположник архитектуры Высокого Возрождения, выработка собственного стиля зодчего. Возведение собора Святого Петра – главного католического храма. Архитектурный облик Венеции: парадность и красочность столицы Позднего Возрождения, уникальность природных условий. Основные типы общественных сооружений (на примере шедевров Я.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Сансовино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Палладио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Титаны Высокого Возрождения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 xml:space="preserve">Художественные принципы Высокого Возрождения. 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Художественный мир Леонардо да Винчи.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Судьба художника и основные этапы его творческой деятельности (на примере шедевров изобразительного искусства).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Многограность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таланта Леонардо.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Бунтующий гений Микеланджело. </w:t>
      </w:r>
      <w:r w:rsidRPr="00D53D15">
        <w:rPr>
          <w:rFonts w:ascii="Times New Roman" w:hAnsi="Times New Roman" w:cs="Times New Roman"/>
          <w:sz w:val="24"/>
          <w:szCs w:val="24"/>
        </w:rPr>
        <w:t>Судьба художника и основные этапы его творческой биографии (на примере выдающихся произведений скульптуры и живописи). Микеланджело – архитектор.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Рафаэль </w:t>
      </w:r>
      <w:r w:rsidRPr="00D53D15">
        <w:rPr>
          <w:rFonts w:ascii="Times New Roman" w:hAnsi="Times New Roman" w:cs="Times New Roman"/>
          <w:sz w:val="24"/>
          <w:szCs w:val="24"/>
        </w:rPr>
        <w:t xml:space="preserve">- </w:t>
      </w: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«первый среди великих». </w:t>
      </w:r>
      <w:r w:rsidRPr="00D53D15">
        <w:rPr>
          <w:rFonts w:ascii="Times New Roman" w:hAnsi="Times New Roman" w:cs="Times New Roman"/>
          <w:sz w:val="24"/>
          <w:szCs w:val="24"/>
        </w:rPr>
        <w:t>Судьба художника и эволюция его творчества. Рафаэль Санти – певец женской красоты. Фресковая живопись во дворце Ватикана. Портрет в творчестве Рафаэля (на примере выдающихся произведений).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Мастера венецианской живописи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Творчество Беллини и Джорджоне*. </w:t>
      </w:r>
      <w:r w:rsidRPr="00D53D15">
        <w:rPr>
          <w:rFonts w:ascii="Times New Roman" w:hAnsi="Times New Roman" w:cs="Times New Roman"/>
          <w:sz w:val="24"/>
          <w:szCs w:val="24"/>
        </w:rPr>
        <w:t>Дж. Беллини как основоположник венецианской школы живописи (на примере лучших произведений автора). Художественное мастерство Джорджоне, особенности его творческой манеры в трактовке сюжетов и образов (на примере известных творений живописца). Поэтические пейзажи настроения в творчестве Джорджоне.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Художественный мир Тициана. </w:t>
      </w:r>
      <w:r w:rsidRPr="00D53D15">
        <w:rPr>
          <w:rFonts w:ascii="Times New Roman" w:hAnsi="Times New Roman" w:cs="Times New Roman"/>
          <w:sz w:val="24"/>
          <w:szCs w:val="24"/>
        </w:rPr>
        <w:t>Судьба художника и основные вехи его творческой биографии. Особенности передачи общей атмосферы эпохи. Богатство тематики и жанровое разнообразие в творчестве. Мастерство колорита и композиционного решения (на примере шедевров живописи). Архитектурный пейзаж.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Творчество Веронезе и Тинторетто*. </w:t>
      </w:r>
      <w:r w:rsidRPr="00D53D15">
        <w:rPr>
          <w:rFonts w:ascii="Times New Roman" w:hAnsi="Times New Roman" w:cs="Times New Roman"/>
          <w:sz w:val="24"/>
          <w:szCs w:val="24"/>
        </w:rPr>
        <w:t>Веронезе – певец праздничной Венеции (на примере монументально-декоративных композиций). Особенности трактовки художником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 xml:space="preserve">мифологической и библейской тематики. Творческая манера Тинторетто. Мастерство в создании монументально-декоративных композиций. Обращение к мифологическим и библейским сюжетам и образам, их художественное своеобразие.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Вечное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 xml:space="preserve"> и общечеловеческое в произведениях Тинторетто. Трагический гуманизм Позднего Возрождения. Характерные черты маньеризма и его мастера.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Искусство Северного Возрождения.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Ренессанс в архитектуре Северной Европы.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Своеобразие национальных традиций французского зодчества. Дворцы и замки в долине реки Луары (на примере известных </w:t>
      </w:r>
      <w:r w:rsidRPr="00D53D15">
        <w:rPr>
          <w:rFonts w:ascii="Times New Roman" w:hAnsi="Times New Roman" w:cs="Times New Roman"/>
          <w:sz w:val="24"/>
          <w:szCs w:val="24"/>
        </w:rPr>
        <w:lastRenderedPageBreak/>
        <w:t>памятников архитектуры). Своеобразие архитектуры Нидерландов, Бельгии и Германии – возведение общественных сооружений.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Живопись нидерландских и немецких мастеров. </w:t>
      </w:r>
      <w:r w:rsidRPr="00D53D15">
        <w:rPr>
          <w:rFonts w:ascii="Times New Roman" w:hAnsi="Times New Roman" w:cs="Times New Roman"/>
          <w:sz w:val="24"/>
          <w:szCs w:val="24"/>
        </w:rPr>
        <w:t xml:space="preserve">Братья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Хуберт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и Ян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Эйк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– основоположники нидерландской школы живописи. Усовершенствование технологии масляной живописи (на примере известных шедевров). Искусство портрета в творчестве нидерландских и немецких живописцев.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В мире фантасмагорий Босха*. </w:t>
      </w:r>
      <w:r w:rsidRPr="00D53D15">
        <w:rPr>
          <w:rFonts w:ascii="Times New Roman" w:hAnsi="Times New Roman" w:cs="Times New Roman"/>
          <w:sz w:val="24"/>
          <w:szCs w:val="24"/>
        </w:rPr>
        <w:t>Босх - «почетный профессор кошмаров», «мрачный фантаст». Многогранность творческого дарования, оригинальность образного решения современной художнику и исторической проблематики (на примере лучших творений).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Творческие искания Брейгеля*. </w:t>
      </w:r>
      <w:r w:rsidRPr="00D53D15">
        <w:rPr>
          <w:rFonts w:ascii="Times New Roman" w:hAnsi="Times New Roman" w:cs="Times New Roman"/>
          <w:sz w:val="24"/>
          <w:szCs w:val="24"/>
        </w:rPr>
        <w:t>Интерес художника к жизни простых людей. Сатирическое звучание, аллегоричность и поучительный смысл отдельных шедевров автора. Обращение к сюжетам евангельской истории и использование их символики.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Творчество Дюрера.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Судьба художника, основные вехи его творческой биографии (на примере «Автопортретов»). Искусство портрета в творчестве художника. Античная мифология и Библия – основа сюжетов для произведений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грак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изображению мира живой природы (этюды).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Музыка и театр эпохи Возрождения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культура. </w:t>
      </w:r>
      <w:r w:rsidRPr="00D53D15">
        <w:rPr>
          <w:rFonts w:ascii="Times New Roman" w:hAnsi="Times New Roman" w:cs="Times New Roman"/>
          <w:sz w:val="24"/>
          <w:szCs w:val="24"/>
        </w:rPr>
        <w:t>Гармонический склад музыки Ренессанса. Музыкальные картины жизни в произведениях искусства эпохи Возрождения. Основные жанры духовной и светской музыки. Нидерландская и фламандская композиторская школа: разработка новых правил полифонического исполнения, классический «строгий стиль». Начало профессионального композиторского творчества. Популярные музыкальные инструменты эпохи Возрождения. Возникновение новых музыкальных жанров. Первые оперные представления.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Итальянская комедия </w:t>
      </w:r>
      <w:proofErr w:type="spellStart"/>
      <w:r w:rsidRPr="00D53D15">
        <w:rPr>
          <w:rFonts w:ascii="Times New Roman" w:hAnsi="Times New Roman" w:cs="Times New Roman"/>
          <w:i/>
          <w:iCs/>
          <w:sz w:val="24"/>
          <w:szCs w:val="24"/>
        </w:rPr>
        <w:t>дель</w:t>
      </w:r>
      <w:proofErr w:type="spellEnd"/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 арте*. </w:t>
      </w:r>
      <w:r w:rsidRPr="00D53D15">
        <w:rPr>
          <w:rFonts w:ascii="Times New Roman" w:hAnsi="Times New Roman" w:cs="Times New Roman"/>
          <w:sz w:val="24"/>
          <w:szCs w:val="24"/>
        </w:rPr>
        <w:t xml:space="preserve">История возникновения и дальнейшее развитие сценических традиций. Синтез актерского слова, акробатики, танцев, пантомимы, музыки и пения. </w:t>
      </w:r>
      <w:proofErr w:type="gramStart"/>
      <w:r w:rsidRPr="00D53D15">
        <w:rPr>
          <w:rFonts w:ascii="Times New Roman" w:hAnsi="Times New Roman" w:cs="Times New Roman"/>
          <w:sz w:val="24"/>
          <w:szCs w:val="24"/>
        </w:rPr>
        <w:t>Демократический характер</w:t>
      </w:r>
      <w:proofErr w:type="gramEnd"/>
      <w:r w:rsidRPr="00D53D15">
        <w:rPr>
          <w:rFonts w:ascii="Times New Roman" w:hAnsi="Times New Roman" w:cs="Times New Roman"/>
          <w:sz w:val="24"/>
          <w:szCs w:val="24"/>
        </w:rPr>
        <w:t xml:space="preserve"> итальянского театра масок. Излюбленные персонажи. Актерская импровизация – основа сценического действа. К. Гольдони и К. Гоцци – реформаторы итальянской комедии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арте.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i/>
          <w:iCs/>
          <w:sz w:val="24"/>
          <w:szCs w:val="24"/>
        </w:rPr>
        <w:t xml:space="preserve">Театр Шекспира. </w:t>
      </w:r>
      <w:r w:rsidRPr="00D53D15">
        <w:rPr>
          <w:rFonts w:ascii="Times New Roman" w:hAnsi="Times New Roman" w:cs="Times New Roman"/>
          <w:sz w:val="24"/>
          <w:szCs w:val="24"/>
        </w:rPr>
        <w:t xml:space="preserve">Расцвет английского театра в эпоху Возрождения. Театр Шекспира – синтез античного и средневекового искусства. Выдающийся драматический и актерский талант У.Шекспира. Мир человеческих чувств и сильных страстей в пьесах Шекспира. Театр «Глобус»: условный характер декораций, роль музыки, пения и танцев в организации сценического действа. Требования к исполнительской игре актеров. Значение шекспировского театра. </w:t>
      </w:r>
    </w:p>
    <w:p w:rsidR="007E7DBA" w:rsidRPr="00D53D15" w:rsidRDefault="007E7DBA" w:rsidP="007E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DBA" w:rsidRPr="00D53D15" w:rsidRDefault="007E7DBA" w:rsidP="007E7DB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15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и обобщение </w:t>
      </w:r>
      <w:r w:rsidRPr="00D53D15">
        <w:rPr>
          <w:rFonts w:ascii="Times New Roman" w:hAnsi="Times New Roman" w:cs="Times New Roman"/>
          <w:sz w:val="24"/>
          <w:szCs w:val="24"/>
        </w:rPr>
        <w:t>(1ч)</w:t>
      </w:r>
    </w:p>
    <w:p w:rsidR="007E7DBA" w:rsidRPr="00D53D15" w:rsidRDefault="007E7DBA" w:rsidP="007E7DB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</w:p>
    <w:p w:rsidR="007E7DBA" w:rsidRPr="00D53D15" w:rsidRDefault="007E7DBA" w:rsidP="007E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15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7E7DBA" w:rsidRPr="00D53D15" w:rsidRDefault="007E7DBA" w:rsidP="007E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BA" w:rsidRPr="00D53D15" w:rsidRDefault="007E7DBA" w:rsidP="007E7DB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 соответствии с нормативными требованиями, на основании Методического письма 2011 года для оценивания уровня подготовки учащихся по мировой художественной культуре используются следующие методические пособия:</w:t>
      </w:r>
    </w:p>
    <w:p w:rsidR="007E7DBA" w:rsidRPr="00D53D15" w:rsidRDefault="007E7DBA" w:rsidP="007E7DBA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М.А., Кузьменко Е.М. Культура средневековья: занимательные игры: Кн. Для учащихся. – М.: Просвещение, 1999</w:t>
      </w:r>
    </w:p>
    <w:p w:rsidR="007E7DBA" w:rsidRPr="00D53D15" w:rsidRDefault="007E7DBA" w:rsidP="007E7DBA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М.А., Культура Древнего Востока: занимательные игры: Кн. Для учащихся. – М.: Просвещение, 1997</w:t>
      </w:r>
    </w:p>
    <w:p w:rsidR="007E7DBA" w:rsidRPr="00D53D15" w:rsidRDefault="007E7DBA" w:rsidP="007E7DBA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Янике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Ю.В. «Основы художественной культуры: МХК», тестовые задания. – М.: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, 1999</w:t>
      </w:r>
    </w:p>
    <w:p w:rsidR="007E7DBA" w:rsidRPr="00D53D15" w:rsidRDefault="007E7DBA" w:rsidP="007E7DBA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lastRenderedPageBreak/>
        <w:t>Григорьева Н.А. «История и мировая художественная культура: интегрированные задания. 10-11 класс». - М.: «Русское слово», 2006</w:t>
      </w:r>
    </w:p>
    <w:p w:rsidR="007E7DBA" w:rsidRPr="00D53D15" w:rsidRDefault="007E7DBA" w:rsidP="007E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336" w:rsidRDefault="00921336" w:rsidP="007E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тестирование проводится в течение 20 минут на первом уроке каждого нового раздела (кроме первого) по теме предыдущего раздела.</w:t>
      </w:r>
    </w:p>
    <w:p w:rsidR="007E7DBA" w:rsidRPr="00D53D15" w:rsidRDefault="00921336" w:rsidP="007E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DBA" w:rsidRPr="00D53D15">
        <w:rPr>
          <w:rFonts w:ascii="Times New Roman" w:hAnsi="Times New Roman" w:cs="Times New Roman"/>
          <w:sz w:val="24"/>
          <w:szCs w:val="24"/>
        </w:rPr>
        <w:t xml:space="preserve">Проверка теоретических знаний по предмету предполагает ответы на сформулированные вопросы, тесты с выбором правильного ответа, разгадывание кроссвордов по изученным темам, написание эссе, собственную интерпретацию в творческой художественной деятельности с концептуальным обоснованием, творческие проекты, исследовательская деятельность которых основана на теоретическом материале. </w:t>
      </w:r>
    </w:p>
    <w:p w:rsidR="009153BE" w:rsidRDefault="007E7DBA" w:rsidP="00D14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15">
        <w:rPr>
          <w:rFonts w:ascii="Times New Roman" w:hAnsi="Times New Roman" w:cs="Times New Roman"/>
          <w:sz w:val="24"/>
          <w:szCs w:val="24"/>
        </w:rPr>
        <w:t xml:space="preserve">Возможна «защита» проектов в форме деловой игры, имитирующей защиту научной работы-диссертации и требующей распределение ролей: «диссертант» (ученик, защищающий работу), «оппоненты» (ученики, выступающие на «защите» работы с критикой), «ученый совет» во главе с «ученым секретарем», который руководит процедурой «защиты» (ученики и учителя истории и литературы, работающие в данной параллели классов), присутствующие на «защите» (ученики класса или нескольких классов). </w:t>
      </w:r>
      <w:proofErr w:type="gramEnd"/>
    </w:p>
    <w:p w:rsidR="00DD7DA8" w:rsidRDefault="00DD7DA8" w:rsidP="00D14C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1326" w:rsidRDefault="00671326" w:rsidP="00FE1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15A2" w:rsidRPr="00177611" w:rsidRDefault="00FE15A2" w:rsidP="00FE1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611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FE15A2" w:rsidRPr="00177611" w:rsidRDefault="00FE15A2" w:rsidP="00FE1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611">
        <w:rPr>
          <w:rFonts w:ascii="Times New Roman" w:hAnsi="Times New Roman" w:cs="Times New Roman"/>
          <w:b/>
        </w:rPr>
        <w:t>10 класс (35 часов)</w:t>
      </w:r>
    </w:p>
    <w:p w:rsidR="00FE15A2" w:rsidRPr="00177611" w:rsidRDefault="00FE15A2" w:rsidP="00FE1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314"/>
        <w:gridCol w:w="1210"/>
        <w:gridCol w:w="967"/>
        <w:gridCol w:w="2177"/>
      </w:tblGrid>
      <w:tr w:rsidR="00FE15A2" w:rsidRPr="00177611" w:rsidTr="00FE15A2">
        <w:trPr>
          <w:trHeight w:val="141"/>
        </w:trPr>
        <w:tc>
          <w:tcPr>
            <w:tcW w:w="817" w:type="dxa"/>
            <w:vMerge w:val="restart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611">
              <w:rPr>
                <w:rFonts w:ascii="Times New Roman" w:hAnsi="Times New Roman" w:cs="Times New Roman"/>
                <w:b/>
              </w:rPr>
              <w:t>№</w:t>
            </w:r>
          </w:p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611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314" w:type="dxa"/>
            <w:vMerge w:val="restart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61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177" w:type="dxa"/>
            <w:gridSpan w:val="2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61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7" w:type="dxa"/>
            <w:vMerge w:val="restart"/>
          </w:tcPr>
          <w:p w:rsidR="00FE15A2" w:rsidRPr="005A6B0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  <w:vMerge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4" w:type="dxa"/>
            <w:vMerge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61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61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177" w:type="dxa"/>
            <w:vMerge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15A2" w:rsidRPr="00177611" w:rsidTr="00FE15A2">
        <w:trPr>
          <w:trHeight w:val="141"/>
        </w:trPr>
        <w:tc>
          <w:tcPr>
            <w:tcW w:w="9485" w:type="dxa"/>
            <w:gridSpan w:val="5"/>
          </w:tcPr>
          <w:p w:rsidR="00FE15A2" w:rsidRPr="00FE15A2" w:rsidRDefault="00FE15A2" w:rsidP="00FE15A2">
            <w:pPr>
              <w:pStyle w:val="a4"/>
              <w:numPr>
                <w:ilvl w:val="0"/>
                <w:numId w:val="26"/>
              </w:numPr>
              <w:tabs>
                <w:tab w:val="left" w:pos="5715"/>
                <w:tab w:val="left" w:pos="6015"/>
                <w:tab w:val="left" w:pos="6237"/>
                <w:tab w:val="left" w:pos="6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7611">
              <w:rPr>
                <w:rFonts w:ascii="Times New Roman" w:hAnsi="Times New Roman" w:cs="Times New Roman"/>
                <w:b/>
              </w:rPr>
              <w:t>Художественная культура</w:t>
            </w:r>
            <w:r>
              <w:rPr>
                <w:rFonts w:ascii="Times New Roman" w:hAnsi="Times New Roman" w:cs="Times New Roman"/>
                <w:b/>
              </w:rPr>
              <w:t xml:space="preserve"> первобытного общества и древнейших цивилизаций</w:t>
            </w:r>
          </w:p>
          <w:p w:rsidR="00FE15A2" w:rsidRDefault="00FE15A2" w:rsidP="00FE15A2">
            <w:pPr>
              <w:pStyle w:val="a4"/>
              <w:tabs>
                <w:tab w:val="left" w:pos="5715"/>
                <w:tab w:val="left" w:pos="6015"/>
                <w:tab w:val="left" w:pos="6237"/>
                <w:tab w:val="left" w:pos="6720"/>
              </w:tabs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 ч)</w:t>
            </w:r>
          </w:p>
          <w:p w:rsidR="00FE15A2" w:rsidRPr="00881D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A2" w:rsidRPr="00177611" w:rsidTr="00FE15A2">
        <w:trPr>
          <w:trHeight w:val="331"/>
        </w:trPr>
        <w:tc>
          <w:tcPr>
            <w:tcW w:w="817" w:type="dxa"/>
          </w:tcPr>
          <w:p w:rsidR="00FE15A2" w:rsidRPr="00881D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 w:rsidRPr="0088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4" w:type="dxa"/>
          </w:tcPr>
          <w:p w:rsidR="00FE15A2" w:rsidRPr="00881DA2" w:rsidRDefault="00FE15A2" w:rsidP="005638C4">
            <w:pPr>
              <w:rPr>
                <w:rFonts w:ascii="Times New Roman" w:hAnsi="Times New Roman" w:cs="Times New Roman"/>
              </w:rPr>
            </w:pPr>
            <w:r w:rsidRPr="00881DA2">
              <w:rPr>
                <w:rFonts w:ascii="Times New Roman" w:hAnsi="Times New Roman" w:cs="Times New Roman"/>
              </w:rPr>
              <w:t>Искусство первобытного человека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 w:rsidRPr="0096586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967" w:type="dxa"/>
          </w:tcPr>
          <w:p w:rsidR="00FE15A2" w:rsidRPr="00881D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881D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 w:rsidRPr="00881DA2">
              <w:rPr>
                <w:rFonts w:ascii="Times New Roman" w:hAnsi="Times New Roman" w:cs="Times New Roman"/>
              </w:rPr>
              <w:t>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A2">
              <w:rPr>
                <w:rFonts w:ascii="Times New Roman" w:hAnsi="Times New Roman" w:cs="Times New Roman"/>
              </w:rPr>
              <w:t>1 (стр. 8-20)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4" w:type="dxa"/>
          </w:tcPr>
          <w:p w:rsidR="00FE15A2" w:rsidRPr="00177611" w:rsidRDefault="00FE15A2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культура Древней Передней Азии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 w:rsidRPr="0096586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 (стр. 20-31)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4" w:type="dxa"/>
          </w:tcPr>
          <w:p w:rsidR="00FE15A2" w:rsidRPr="00FE15A2" w:rsidRDefault="00FE15A2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Архитектура Древнего Египта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3 (стр. 31-39)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4" w:type="dxa"/>
          </w:tcPr>
          <w:p w:rsidR="00FE15A2" w:rsidRPr="00177611" w:rsidRDefault="00FE15A2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и музыка Древнего Египта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4 (стр. 39-52)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4" w:type="dxa"/>
          </w:tcPr>
          <w:p w:rsidR="00FE15A2" w:rsidRPr="00177611" w:rsidRDefault="00FE15A2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</w:rPr>
              <w:t>Мезоамерики</w:t>
            </w:r>
            <w:proofErr w:type="spellEnd"/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Гл.5 (стр. 52-63)</w:t>
            </w:r>
          </w:p>
        </w:tc>
      </w:tr>
      <w:tr w:rsidR="00FE15A2" w:rsidRPr="00177611" w:rsidTr="00FE15A2">
        <w:trPr>
          <w:trHeight w:val="141"/>
        </w:trPr>
        <w:tc>
          <w:tcPr>
            <w:tcW w:w="9485" w:type="dxa"/>
            <w:gridSpan w:val="5"/>
          </w:tcPr>
          <w:p w:rsidR="00FE15A2" w:rsidRPr="005A6B01" w:rsidRDefault="00FE15A2" w:rsidP="00FE15A2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5A6B01">
              <w:rPr>
                <w:rFonts w:ascii="Times New Roman" w:hAnsi="Times New Roman" w:cs="Times New Roman"/>
                <w:b/>
              </w:rPr>
              <w:t>Художественная культура Античности (6 ч)</w:t>
            </w:r>
          </w:p>
          <w:p w:rsidR="00FE15A2" w:rsidRPr="005A6B01" w:rsidRDefault="00FE15A2" w:rsidP="005638C4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14" w:type="dxa"/>
          </w:tcPr>
          <w:p w:rsidR="00FE15A2" w:rsidRPr="00FE15A2" w:rsidRDefault="00FE15A2" w:rsidP="005638C4">
            <w:pPr>
              <w:rPr>
                <w:rFonts w:ascii="Times New Roman" w:hAnsi="Times New Roman" w:cs="Times New Roman"/>
                <w:lang w:val="en-US"/>
              </w:rPr>
            </w:pPr>
            <w:r w:rsidRPr="005A6B01">
              <w:rPr>
                <w:rFonts w:ascii="Times New Roman" w:hAnsi="Times New Roman" w:cs="Times New Roman"/>
              </w:rPr>
              <w:t>Эгейское искусство</w:t>
            </w:r>
            <w:r w:rsidRPr="005A6B01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210" w:type="dxa"/>
          </w:tcPr>
          <w:p w:rsidR="00FE15A2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6 (стр. 65-72)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4" w:type="dxa"/>
          </w:tcPr>
          <w:p w:rsidR="00FE15A2" w:rsidRPr="005A6B01" w:rsidRDefault="00FE15A2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Архитектурный облик Древней Эллады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 w:rsidRPr="0096586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7 (стр. 72-83)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4" w:type="dxa"/>
          </w:tcPr>
          <w:p w:rsidR="00FE15A2" w:rsidRPr="005A6B01" w:rsidRDefault="00FE15A2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1360A">
              <w:rPr>
                <w:rFonts w:ascii="Times New Roman" w:hAnsi="Times New Roman" w:cs="Times New Roman"/>
              </w:rPr>
              <w:t>Изобразительное</w:t>
            </w:r>
            <w:r>
              <w:rPr>
                <w:rFonts w:ascii="Times New Roman" w:hAnsi="Times New Roman" w:cs="Times New Roman"/>
              </w:rPr>
              <w:t xml:space="preserve"> искусство Древней Греции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8 (стр. 84-92)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14" w:type="dxa"/>
          </w:tcPr>
          <w:p w:rsidR="00FE15A2" w:rsidRPr="005A6B01" w:rsidRDefault="00FE15A2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E22D7">
              <w:rPr>
                <w:rFonts w:ascii="Times New Roman" w:hAnsi="Times New Roman" w:cs="Times New Roman"/>
              </w:rPr>
              <w:t>Архитектурные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2D7">
              <w:rPr>
                <w:rFonts w:ascii="Times New Roman" w:hAnsi="Times New Roman" w:cs="Times New Roman"/>
              </w:rPr>
              <w:t>достижения Древнего Рима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9 (стр. 93-102)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14" w:type="dxa"/>
          </w:tcPr>
          <w:p w:rsidR="00FE15A2" w:rsidRPr="005A6B01" w:rsidRDefault="00FE15A2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B6CFB">
              <w:rPr>
                <w:rFonts w:ascii="Times New Roman" w:hAnsi="Times New Roman" w:cs="Times New Roman"/>
              </w:rPr>
              <w:t>Изобразительное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CFB">
              <w:rPr>
                <w:rFonts w:ascii="Times New Roman" w:hAnsi="Times New Roman" w:cs="Times New Roman"/>
              </w:rPr>
              <w:t>искусство Древнего Рима*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10 (стр. 102-110)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14" w:type="dxa"/>
          </w:tcPr>
          <w:p w:rsidR="00FE15A2" w:rsidRPr="00FE15A2" w:rsidRDefault="00FE15A2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Театр и музыка Античности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11 (стр. 110-120)</w:t>
            </w:r>
          </w:p>
        </w:tc>
      </w:tr>
      <w:tr w:rsidR="00FE15A2" w:rsidRPr="00177611" w:rsidTr="00FE15A2">
        <w:trPr>
          <w:trHeight w:val="141"/>
        </w:trPr>
        <w:tc>
          <w:tcPr>
            <w:tcW w:w="9485" w:type="dxa"/>
            <w:gridSpan w:val="5"/>
          </w:tcPr>
          <w:p w:rsidR="00FE15A2" w:rsidRPr="005A6B01" w:rsidRDefault="00FE15A2" w:rsidP="00FE15A2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A6B01">
              <w:rPr>
                <w:rFonts w:ascii="Times New Roman" w:hAnsi="Times New Roman" w:cs="Times New Roman"/>
                <w:b/>
              </w:rPr>
              <w:t>Художественная культура Средних веков (11 ч)</w:t>
            </w:r>
          </w:p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14" w:type="dxa"/>
          </w:tcPr>
          <w:p w:rsidR="00FE15A2" w:rsidRPr="00FE15A2" w:rsidRDefault="00FE15A2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Мир византийской культуры</w:t>
            </w:r>
          </w:p>
        </w:tc>
        <w:tc>
          <w:tcPr>
            <w:tcW w:w="1210" w:type="dxa"/>
          </w:tcPr>
          <w:p w:rsidR="00FE15A2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12 (стр. 120-130)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14" w:type="dxa"/>
          </w:tcPr>
          <w:p w:rsidR="00FE15A2" w:rsidRPr="00FE15A2" w:rsidRDefault="00FE15A2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7916">
              <w:rPr>
                <w:rFonts w:ascii="Times New Roman" w:hAnsi="Times New Roman" w:cs="Times New Roman"/>
              </w:rPr>
              <w:t>Архитектура</w:t>
            </w:r>
            <w:r>
              <w:rPr>
                <w:rFonts w:ascii="Times New Roman" w:hAnsi="Times New Roman" w:cs="Times New Roman"/>
              </w:rPr>
              <w:t xml:space="preserve"> западноевропей</w:t>
            </w:r>
            <w:r w:rsidRPr="007B7916">
              <w:rPr>
                <w:rFonts w:ascii="Times New Roman" w:hAnsi="Times New Roman" w:cs="Times New Roman"/>
              </w:rPr>
              <w:t>ского Средневековья</w:t>
            </w:r>
          </w:p>
        </w:tc>
        <w:tc>
          <w:tcPr>
            <w:tcW w:w="1210" w:type="dxa"/>
          </w:tcPr>
          <w:p w:rsidR="00FE15A2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13 (стр. 130-141)</w:t>
            </w:r>
          </w:p>
        </w:tc>
      </w:tr>
      <w:tr w:rsidR="00FE15A2" w:rsidRPr="00177611" w:rsidTr="00FE15A2">
        <w:trPr>
          <w:trHeight w:val="141"/>
        </w:trPr>
        <w:tc>
          <w:tcPr>
            <w:tcW w:w="817" w:type="dxa"/>
          </w:tcPr>
          <w:p w:rsidR="00FE15A2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14" w:type="dxa"/>
          </w:tcPr>
          <w:p w:rsidR="00FE15A2" w:rsidRPr="005A6B01" w:rsidRDefault="00FE15A2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715F4">
              <w:rPr>
                <w:rFonts w:ascii="Times New Roman" w:hAnsi="Times New Roman" w:cs="Times New Roman"/>
              </w:rPr>
              <w:t>Изобразительное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5F4">
              <w:rPr>
                <w:rFonts w:ascii="Times New Roman" w:hAnsi="Times New Roman" w:cs="Times New Roman"/>
              </w:rPr>
              <w:t>искусство Средних веков*</w:t>
            </w:r>
          </w:p>
        </w:tc>
        <w:tc>
          <w:tcPr>
            <w:tcW w:w="1210" w:type="dxa"/>
          </w:tcPr>
          <w:p w:rsidR="00FE15A2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6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FE15A2" w:rsidRPr="00177611" w:rsidRDefault="00FE15A2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14 (стр. 141-149)</w:t>
            </w:r>
          </w:p>
        </w:tc>
      </w:tr>
      <w:tr w:rsidR="00965860" w:rsidRPr="00177611" w:rsidTr="00FE15A2">
        <w:trPr>
          <w:trHeight w:val="141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1E08">
              <w:rPr>
                <w:rFonts w:ascii="Times New Roman" w:hAnsi="Times New Roman" w:cs="Times New Roman"/>
              </w:rPr>
              <w:t xml:space="preserve">Театр и музыка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E08">
              <w:rPr>
                <w:rFonts w:ascii="Times New Roman" w:hAnsi="Times New Roman" w:cs="Times New Roman"/>
              </w:rPr>
              <w:t>Средних веков*</w:t>
            </w:r>
          </w:p>
        </w:tc>
        <w:tc>
          <w:tcPr>
            <w:tcW w:w="1210" w:type="dxa"/>
          </w:tcPr>
          <w:p w:rsidR="00965860" w:rsidRPr="00965860" w:rsidRDefault="00965860" w:rsidP="00620740">
            <w:pPr>
              <w:jc w:val="center"/>
              <w:rPr>
                <w:rFonts w:ascii="Times New Roman" w:hAnsi="Times New Roman" w:cs="Times New Roman"/>
              </w:rPr>
            </w:pPr>
            <w:r w:rsidRPr="00965860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15 (стр. 149-159)</w:t>
            </w:r>
          </w:p>
        </w:tc>
      </w:tr>
      <w:tr w:rsidR="00965860" w:rsidRPr="00177611" w:rsidTr="00FE15A2">
        <w:trPr>
          <w:trHeight w:val="141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14" w:type="dxa"/>
          </w:tcPr>
          <w:p w:rsidR="00965860" w:rsidRPr="00FE15A2" w:rsidRDefault="00965860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Искусство Киевской Руси</w:t>
            </w:r>
          </w:p>
        </w:tc>
        <w:tc>
          <w:tcPr>
            <w:tcW w:w="1210" w:type="dxa"/>
          </w:tcPr>
          <w:p w:rsidR="00965860" w:rsidRPr="00965860" w:rsidRDefault="00965860" w:rsidP="0062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16 (стр. 159-163)</w:t>
            </w:r>
          </w:p>
        </w:tc>
      </w:tr>
      <w:tr w:rsidR="00965860" w:rsidRPr="00177611" w:rsidTr="00FE15A2">
        <w:trPr>
          <w:trHeight w:val="236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314" w:type="dxa"/>
          </w:tcPr>
          <w:p w:rsidR="00965860" w:rsidRPr="00FE15A2" w:rsidRDefault="00965860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Искусство Киевской Руси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16 (стр. 163-168)</w:t>
            </w:r>
          </w:p>
        </w:tc>
      </w:tr>
      <w:tr w:rsidR="00965860" w:rsidRPr="00177611" w:rsidTr="00FE15A2">
        <w:trPr>
          <w:trHeight w:val="485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35AD1">
              <w:rPr>
                <w:rFonts w:ascii="Times New Roman" w:hAnsi="Times New Roman" w:cs="Times New Roman"/>
              </w:rPr>
              <w:t>Развитие русского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AD1">
              <w:rPr>
                <w:rFonts w:ascii="Times New Roman" w:hAnsi="Times New Roman" w:cs="Times New Roman"/>
              </w:rPr>
              <w:t>регионального искусства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17 (стр.168-178)</w:t>
            </w:r>
          </w:p>
        </w:tc>
      </w:tr>
      <w:tr w:rsidR="00965860" w:rsidRPr="00177611" w:rsidTr="00FE15A2">
        <w:trPr>
          <w:trHeight w:val="485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35AD1">
              <w:rPr>
                <w:rFonts w:ascii="Times New Roman" w:hAnsi="Times New Roman" w:cs="Times New Roman"/>
              </w:rPr>
              <w:t>Развитие русского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AD1">
              <w:rPr>
                <w:rFonts w:ascii="Times New Roman" w:hAnsi="Times New Roman" w:cs="Times New Roman"/>
              </w:rPr>
              <w:t>регионального искусства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17 (стр.178-185)</w:t>
            </w:r>
          </w:p>
        </w:tc>
      </w:tr>
      <w:tr w:rsidR="00965860" w:rsidRPr="00177611" w:rsidTr="00FE15A2">
        <w:trPr>
          <w:trHeight w:val="500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F4D5E">
              <w:rPr>
                <w:rFonts w:ascii="Times New Roman" w:hAnsi="Times New Roman" w:cs="Times New Roman"/>
              </w:rPr>
              <w:t>Искусство единого Российского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D5E">
              <w:rPr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18 (стр. 185-192)</w:t>
            </w:r>
          </w:p>
        </w:tc>
      </w:tr>
      <w:tr w:rsidR="00965860" w:rsidRPr="00177611" w:rsidTr="00FE15A2">
        <w:trPr>
          <w:trHeight w:val="485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F4D5E">
              <w:rPr>
                <w:rFonts w:ascii="Times New Roman" w:hAnsi="Times New Roman" w:cs="Times New Roman"/>
              </w:rPr>
              <w:t>Искусство единого Российского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D5E">
              <w:rPr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1210" w:type="dxa"/>
          </w:tcPr>
          <w:p w:rsidR="00965860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 w:rsidRPr="00965860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18 (стр. 192-202)</w:t>
            </w:r>
          </w:p>
        </w:tc>
      </w:tr>
      <w:tr w:rsidR="00965860" w:rsidRPr="00177611" w:rsidTr="00FE15A2">
        <w:trPr>
          <w:trHeight w:val="279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14" w:type="dxa"/>
          </w:tcPr>
          <w:p w:rsidR="00965860" w:rsidRPr="00FE15A2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61F">
              <w:rPr>
                <w:rFonts w:ascii="Times New Roman" w:hAnsi="Times New Roman" w:cs="Times New Roman"/>
              </w:rPr>
              <w:t>Театр и музыка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1F">
              <w:rPr>
                <w:rFonts w:ascii="Times New Roman" w:hAnsi="Times New Roman" w:cs="Times New Roman"/>
              </w:rPr>
              <w:t>Древней Руси*</w:t>
            </w:r>
          </w:p>
        </w:tc>
        <w:tc>
          <w:tcPr>
            <w:tcW w:w="1210" w:type="dxa"/>
          </w:tcPr>
          <w:p w:rsidR="00965860" w:rsidRP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19 (стр. 202-212)</w:t>
            </w:r>
          </w:p>
        </w:tc>
      </w:tr>
      <w:tr w:rsidR="00965860" w:rsidRPr="00177611" w:rsidTr="00FE15A2">
        <w:trPr>
          <w:trHeight w:val="485"/>
        </w:trPr>
        <w:tc>
          <w:tcPr>
            <w:tcW w:w="9485" w:type="dxa"/>
            <w:gridSpan w:val="5"/>
          </w:tcPr>
          <w:p w:rsidR="00965860" w:rsidRPr="005A6B01" w:rsidRDefault="00965860" w:rsidP="00FE15A2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B01">
              <w:rPr>
                <w:rFonts w:ascii="Times New Roman" w:hAnsi="Times New Roman" w:cs="Times New Roman"/>
                <w:b/>
                <w:bCs/>
              </w:rPr>
              <w:t>Художественная культура средневекового Востока (</w:t>
            </w:r>
            <w:r w:rsidRPr="005A6B01">
              <w:rPr>
                <w:rFonts w:ascii="Times New Roman" w:hAnsi="Times New Roman" w:cs="Times New Roman"/>
                <w:b/>
                <w:bCs/>
                <w:iCs/>
              </w:rPr>
              <w:t>4 ч</w:t>
            </w:r>
            <w:r w:rsidRPr="005A6B0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860" w:rsidRPr="00177611" w:rsidTr="00FE15A2">
        <w:trPr>
          <w:trHeight w:val="192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Художественная культура Индии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20 (стр. 212-226)</w:t>
            </w:r>
          </w:p>
        </w:tc>
      </w:tr>
      <w:tr w:rsidR="00965860" w:rsidRPr="00177611" w:rsidTr="00FE15A2">
        <w:trPr>
          <w:trHeight w:val="209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14" w:type="dxa"/>
          </w:tcPr>
          <w:p w:rsidR="00965860" w:rsidRPr="00FE15A2" w:rsidRDefault="00965860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Искусство Китая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21 (стр. 226-238)</w:t>
            </w:r>
          </w:p>
        </w:tc>
      </w:tr>
      <w:tr w:rsidR="00965860" w:rsidRPr="00177611" w:rsidTr="00FE15A2">
        <w:trPr>
          <w:trHeight w:val="228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B7D9B">
              <w:rPr>
                <w:rFonts w:ascii="Times New Roman" w:hAnsi="Times New Roman" w:cs="Times New Roman"/>
              </w:rPr>
              <w:t>Искусство Страны восходящего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D9B">
              <w:rPr>
                <w:rFonts w:ascii="Times New Roman" w:hAnsi="Times New Roman" w:cs="Times New Roman"/>
              </w:rPr>
              <w:t>солнца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22 (стр. 238-249)</w:t>
            </w:r>
          </w:p>
        </w:tc>
      </w:tr>
      <w:tr w:rsidR="00965860" w:rsidRPr="00177611" w:rsidTr="00FE15A2">
        <w:trPr>
          <w:trHeight w:val="245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Художественная культура исламских стран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23 (стр. 249-265)</w:t>
            </w:r>
          </w:p>
        </w:tc>
      </w:tr>
      <w:tr w:rsidR="00965860" w:rsidRPr="00177611" w:rsidTr="00FE15A2">
        <w:trPr>
          <w:trHeight w:val="485"/>
        </w:trPr>
        <w:tc>
          <w:tcPr>
            <w:tcW w:w="9485" w:type="dxa"/>
            <w:gridSpan w:val="5"/>
          </w:tcPr>
          <w:p w:rsidR="00965860" w:rsidRPr="005A6B01" w:rsidRDefault="00965860" w:rsidP="00FE15A2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B01">
              <w:rPr>
                <w:rFonts w:ascii="Times New Roman" w:hAnsi="Times New Roman" w:cs="Times New Roman"/>
                <w:b/>
                <w:bCs/>
              </w:rPr>
              <w:t>Искусство Возрождения (</w:t>
            </w:r>
            <w:r w:rsidRPr="005A6B01">
              <w:rPr>
                <w:rFonts w:ascii="Times New Roman" w:hAnsi="Times New Roman" w:cs="Times New Roman"/>
                <w:b/>
                <w:bCs/>
                <w:iCs/>
              </w:rPr>
              <w:t>8 ч</w:t>
            </w:r>
            <w:r w:rsidRPr="005A6B0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860" w:rsidRPr="00177611" w:rsidTr="00FE15A2">
        <w:trPr>
          <w:trHeight w:val="611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4647">
              <w:rPr>
                <w:rFonts w:ascii="Times New Roman" w:hAnsi="Times New Roman" w:cs="Times New Roman"/>
              </w:rPr>
              <w:t>Изобразительное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647">
              <w:rPr>
                <w:rFonts w:ascii="Times New Roman" w:hAnsi="Times New Roman" w:cs="Times New Roman"/>
              </w:rPr>
              <w:t>искусство Проторенессанса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647">
              <w:rPr>
                <w:rFonts w:ascii="Times New Roman" w:hAnsi="Times New Roman" w:cs="Times New Roman"/>
              </w:rPr>
              <w:t>Раннего Возрождения*</w:t>
            </w:r>
          </w:p>
        </w:tc>
        <w:tc>
          <w:tcPr>
            <w:tcW w:w="1210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24 (стр. 265-281)</w:t>
            </w:r>
          </w:p>
        </w:tc>
      </w:tr>
      <w:tr w:rsidR="00965860" w:rsidRPr="00177611" w:rsidTr="00FE15A2">
        <w:trPr>
          <w:trHeight w:val="500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14" w:type="dxa"/>
          </w:tcPr>
          <w:p w:rsidR="00965860" w:rsidRPr="00B93F73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3F73">
              <w:rPr>
                <w:rFonts w:ascii="Times New Roman" w:hAnsi="Times New Roman" w:cs="Times New Roman"/>
              </w:rPr>
              <w:t>Архитектура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3F73">
              <w:rPr>
                <w:rFonts w:ascii="Times New Roman" w:hAnsi="Times New Roman" w:cs="Times New Roman"/>
              </w:rPr>
              <w:t>итальянского</w:t>
            </w:r>
            <w:proofErr w:type="gramEnd"/>
          </w:p>
          <w:p w:rsidR="00965860" w:rsidRPr="005A6B01" w:rsidRDefault="00965860" w:rsidP="005638C4">
            <w:pPr>
              <w:rPr>
                <w:rFonts w:ascii="Times New Roman" w:hAnsi="Times New Roman" w:cs="Times New Roman"/>
                <w:lang w:val="en-US"/>
              </w:rPr>
            </w:pPr>
            <w:r w:rsidRPr="00B93F73">
              <w:rPr>
                <w:rFonts w:ascii="Times New Roman" w:hAnsi="Times New Roman" w:cs="Times New Roman"/>
              </w:rPr>
              <w:t>Возрождения</w:t>
            </w:r>
          </w:p>
        </w:tc>
        <w:tc>
          <w:tcPr>
            <w:tcW w:w="1210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25 (стр. 281-293)</w:t>
            </w:r>
          </w:p>
        </w:tc>
      </w:tr>
      <w:tr w:rsidR="00965860" w:rsidRPr="00177611" w:rsidTr="00FE15A2">
        <w:trPr>
          <w:trHeight w:val="315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14" w:type="dxa"/>
          </w:tcPr>
          <w:p w:rsidR="00965860" w:rsidRPr="00FE15A2" w:rsidRDefault="00965860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Титаны Высокого Возрождения</w:t>
            </w:r>
          </w:p>
        </w:tc>
        <w:tc>
          <w:tcPr>
            <w:tcW w:w="1210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26 (стр. 293-304)</w:t>
            </w:r>
          </w:p>
        </w:tc>
      </w:tr>
      <w:tr w:rsidR="00965860" w:rsidRPr="00177611" w:rsidTr="00FE15A2">
        <w:trPr>
          <w:trHeight w:val="277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14" w:type="dxa"/>
          </w:tcPr>
          <w:p w:rsidR="00965860" w:rsidRPr="00FE15A2" w:rsidRDefault="00965860" w:rsidP="005638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Титаны Высокого Возрождения</w:t>
            </w:r>
          </w:p>
        </w:tc>
        <w:tc>
          <w:tcPr>
            <w:tcW w:w="1210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26 (стр. 304-311)</w:t>
            </w:r>
          </w:p>
        </w:tc>
      </w:tr>
      <w:tr w:rsidR="00965860" w:rsidRPr="00177611" w:rsidTr="00FE15A2">
        <w:trPr>
          <w:trHeight w:val="268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07A8E">
              <w:rPr>
                <w:rFonts w:ascii="Times New Roman" w:hAnsi="Times New Roman" w:cs="Times New Roman"/>
              </w:rPr>
              <w:t>Мастера венецианской живописи</w:t>
            </w:r>
          </w:p>
        </w:tc>
        <w:tc>
          <w:tcPr>
            <w:tcW w:w="1210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27 (стр. 311-326)</w:t>
            </w:r>
          </w:p>
        </w:tc>
      </w:tr>
      <w:tr w:rsidR="00965860" w:rsidRPr="00177611" w:rsidTr="00FE15A2">
        <w:trPr>
          <w:trHeight w:val="286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23FDC">
              <w:rPr>
                <w:rFonts w:ascii="Times New Roman" w:hAnsi="Times New Roman" w:cs="Times New Roman"/>
              </w:rPr>
              <w:t>Искусство Северного Возрождения</w:t>
            </w:r>
          </w:p>
        </w:tc>
        <w:tc>
          <w:tcPr>
            <w:tcW w:w="1210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28 (стр. 326-334)</w:t>
            </w:r>
          </w:p>
        </w:tc>
      </w:tr>
      <w:tr w:rsidR="00965860" w:rsidRPr="00177611" w:rsidTr="00FE15A2">
        <w:trPr>
          <w:trHeight w:val="262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23FDC">
              <w:rPr>
                <w:rFonts w:ascii="Times New Roman" w:hAnsi="Times New Roman" w:cs="Times New Roman"/>
              </w:rPr>
              <w:t>Искусство Северного Возрождения</w:t>
            </w:r>
          </w:p>
        </w:tc>
        <w:tc>
          <w:tcPr>
            <w:tcW w:w="1210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28 (стр. 334-346)</w:t>
            </w:r>
          </w:p>
        </w:tc>
      </w:tr>
      <w:tr w:rsidR="00965860" w:rsidRPr="00177611" w:rsidTr="00FE15A2">
        <w:trPr>
          <w:trHeight w:val="279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14" w:type="dxa"/>
          </w:tcPr>
          <w:p w:rsidR="00965860" w:rsidRPr="005A6B01" w:rsidRDefault="00965860" w:rsidP="00563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3FDC">
              <w:rPr>
                <w:rFonts w:ascii="Times New Roman" w:hAnsi="Times New Roman" w:cs="Times New Roman"/>
              </w:rPr>
              <w:t>Музыка и театр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FDC">
              <w:rPr>
                <w:rFonts w:ascii="Times New Roman" w:hAnsi="Times New Roman" w:cs="Times New Roman"/>
              </w:rPr>
              <w:t>эпохи Возрождения</w:t>
            </w:r>
          </w:p>
        </w:tc>
        <w:tc>
          <w:tcPr>
            <w:tcW w:w="1210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29 (стр. 346-360)</w:t>
            </w:r>
          </w:p>
        </w:tc>
      </w:tr>
      <w:tr w:rsidR="00965860" w:rsidRPr="00177611" w:rsidTr="00FE15A2">
        <w:trPr>
          <w:trHeight w:val="283"/>
        </w:trPr>
        <w:tc>
          <w:tcPr>
            <w:tcW w:w="817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14" w:type="dxa"/>
          </w:tcPr>
          <w:p w:rsidR="00965860" w:rsidRPr="00DF4647" w:rsidRDefault="00965860" w:rsidP="005638C4">
            <w:pPr>
              <w:rPr>
                <w:rFonts w:ascii="Times New Roman" w:hAnsi="Times New Roman" w:cs="Times New Roman"/>
                <w:b/>
              </w:rPr>
            </w:pPr>
            <w:r w:rsidRPr="00DF4647">
              <w:rPr>
                <w:rFonts w:ascii="Times New Roman" w:hAnsi="Times New Roman" w:cs="Times New Roman"/>
                <w:b/>
              </w:rPr>
              <w:t xml:space="preserve">Итоговое повторение и обобщение </w:t>
            </w:r>
            <w:r>
              <w:rPr>
                <w:rFonts w:ascii="Times New Roman" w:hAnsi="Times New Roman" w:cs="Times New Roman"/>
                <w:b/>
              </w:rPr>
              <w:t xml:space="preserve"> (1 ч)</w:t>
            </w:r>
          </w:p>
        </w:tc>
        <w:tc>
          <w:tcPr>
            <w:tcW w:w="1210" w:type="dxa"/>
          </w:tcPr>
          <w:p w:rsidR="00965860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96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965860" w:rsidRPr="00177611" w:rsidRDefault="00965860" w:rsidP="00563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860" w:rsidRPr="00177611" w:rsidTr="009F65D5">
        <w:trPr>
          <w:trHeight w:val="283"/>
        </w:trPr>
        <w:tc>
          <w:tcPr>
            <w:tcW w:w="9485" w:type="dxa"/>
            <w:gridSpan w:val="5"/>
          </w:tcPr>
          <w:p w:rsidR="00965860" w:rsidRPr="00FE15A2" w:rsidRDefault="00965860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5A2">
              <w:rPr>
                <w:rFonts w:ascii="Times New Roman" w:hAnsi="Times New Roman" w:cs="Times New Roman"/>
                <w:b/>
              </w:rPr>
              <w:t>ИТОГО: 35 часов</w:t>
            </w:r>
          </w:p>
        </w:tc>
      </w:tr>
    </w:tbl>
    <w:p w:rsidR="001664EF" w:rsidRDefault="001664EF" w:rsidP="001664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4EF" w:rsidRPr="001664EF" w:rsidRDefault="001664EF" w:rsidP="001664EF">
      <w:pPr>
        <w:rPr>
          <w:rFonts w:ascii="Times New Roman" w:hAnsi="Times New Roman" w:cs="Times New Roman"/>
          <w:sz w:val="24"/>
          <w:szCs w:val="24"/>
        </w:rPr>
      </w:pPr>
    </w:p>
    <w:p w:rsidR="00671326" w:rsidRDefault="00671326" w:rsidP="0067132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71326" w:rsidRPr="00671326" w:rsidRDefault="00671326" w:rsidP="0067132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71326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671326" w:rsidRDefault="00671326" w:rsidP="006713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1326">
        <w:rPr>
          <w:rFonts w:ascii="Times New Roman" w:hAnsi="Times New Roman" w:cs="Times New Roman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sz w:val="24"/>
          <w:szCs w:val="24"/>
        </w:rPr>
        <w:t>МХК</w:t>
      </w:r>
      <w:r w:rsidRPr="0067132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71326">
        <w:rPr>
          <w:rFonts w:ascii="Times New Roman" w:hAnsi="Times New Roman" w:cs="Times New Roman"/>
          <w:sz w:val="24"/>
          <w:szCs w:val="24"/>
        </w:rPr>
        <w:t xml:space="preserve"> классе, приходящийся на праздничный день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1326">
        <w:rPr>
          <w:rFonts w:ascii="Times New Roman" w:hAnsi="Times New Roman" w:cs="Times New Roman"/>
          <w:sz w:val="24"/>
          <w:szCs w:val="24"/>
        </w:rPr>
        <w:t>.05, провести дополнительно в дни отсутствия учителей-предметников по причине болезни или командировок (при отсутствии замещения).</w:t>
      </w:r>
    </w:p>
    <w:p w:rsidR="001664EF" w:rsidRPr="001664EF" w:rsidRDefault="001664EF" w:rsidP="001664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64EF" w:rsidRPr="001664EF" w:rsidSect="00BA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A788A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54ACB206"/>
    <w:lvl w:ilvl="0">
      <w:numFmt w:val="bullet"/>
      <w:lvlText w:val="*"/>
      <w:lvlJc w:val="left"/>
    </w:lvl>
  </w:abstractNum>
  <w:abstractNum w:abstractNumId="2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A642DB"/>
    <w:multiLevelType w:val="hybridMultilevel"/>
    <w:tmpl w:val="2042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405E3"/>
    <w:multiLevelType w:val="hybridMultilevel"/>
    <w:tmpl w:val="673AAF02"/>
    <w:lvl w:ilvl="0" w:tplc="70D623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24F4A"/>
    <w:multiLevelType w:val="hybridMultilevel"/>
    <w:tmpl w:val="329C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925DA"/>
    <w:multiLevelType w:val="hybridMultilevel"/>
    <w:tmpl w:val="83D6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C54B5"/>
    <w:multiLevelType w:val="hybridMultilevel"/>
    <w:tmpl w:val="DADC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1DFC"/>
    <w:multiLevelType w:val="hybridMultilevel"/>
    <w:tmpl w:val="E32A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207A3"/>
    <w:multiLevelType w:val="hybridMultilevel"/>
    <w:tmpl w:val="7328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1C1289"/>
    <w:multiLevelType w:val="hybridMultilevel"/>
    <w:tmpl w:val="341A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F4270"/>
    <w:multiLevelType w:val="hybridMultilevel"/>
    <w:tmpl w:val="EF08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239C2"/>
    <w:multiLevelType w:val="hybridMultilevel"/>
    <w:tmpl w:val="2CDE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77D20"/>
    <w:multiLevelType w:val="hybridMultilevel"/>
    <w:tmpl w:val="FC9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C7877"/>
    <w:multiLevelType w:val="hybridMultilevel"/>
    <w:tmpl w:val="9CCE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41CEA"/>
    <w:multiLevelType w:val="hybridMultilevel"/>
    <w:tmpl w:val="D9063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7481AD9"/>
    <w:multiLevelType w:val="hybridMultilevel"/>
    <w:tmpl w:val="4F6C5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69560F"/>
    <w:multiLevelType w:val="hybridMultilevel"/>
    <w:tmpl w:val="65FA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726B4"/>
    <w:multiLevelType w:val="hybridMultilevel"/>
    <w:tmpl w:val="24764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6620279"/>
    <w:multiLevelType w:val="hybridMultilevel"/>
    <w:tmpl w:val="517A3952"/>
    <w:lvl w:ilvl="0" w:tplc="92C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90315"/>
    <w:multiLevelType w:val="hybridMultilevel"/>
    <w:tmpl w:val="DD222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6C713C"/>
    <w:multiLevelType w:val="hybridMultilevel"/>
    <w:tmpl w:val="9B42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0"/>
  </w:num>
  <w:num w:numId="6">
    <w:abstractNumId w:val="18"/>
  </w:num>
  <w:num w:numId="7">
    <w:abstractNumId w:val="15"/>
  </w:num>
  <w:num w:numId="8">
    <w:abstractNumId w:val="17"/>
  </w:num>
  <w:num w:numId="9">
    <w:abstractNumId w:val="14"/>
  </w:num>
  <w:num w:numId="10">
    <w:abstractNumId w:val="6"/>
  </w:num>
  <w:num w:numId="11">
    <w:abstractNumId w:val="3"/>
  </w:num>
  <w:num w:numId="12">
    <w:abstractNumId w:val="7"/>
  </w:num>
  <w:num w:numId="13">
    <w:abstractNumId w:val="21"/>
  </w:num>
  <w:num w:numId="14">
    <w:abstractNumId w:val="0"/>
  </w:num>
  <w:num w:numId="15">
    <w:abstractNumId w:val="22"/>
  </w:num>
  <w:num w:numId="16">
    <w:abstractNumId w:val="19"/>
  </w:num>
  <w:num w:numId="17">
    <w:abstractNumId w:val="12"/>
  </w:num>
  <w:num w:numId="18">
    <w:abstractNumId w:val="23"/>
  </w:num>
  <w:num w:numId="19">
    <w:abstractNumId w:val="11"/>
  </w:num>
  <w:num w:numId="20">
    <w:abstractNumId w:val="13"/>
  </w:num>
  <w:num w:numId="21">
    <w:abstractNumId w:val="5"/>
  </w:num>
  <w:num w:numId="22">
    <w:abstractNumId w:val="9"/>
  </w:num>
  <w:num w:numId="23">
    <w:abstractNumId w:val="1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DBA"/>
    <w:rsid w:val="000026D3"/>
    <w:rsid w:val="000E63C1"/>
    <w:rsid w:val="001664EF"/>
    <w:rsid w:val="001E3762"/>
    <w:rsid w:val="00256608"/>
    <w:rsid w:val="00332E53"/>
    <w:rsid w:val="00337A2B"/>
    <w:rsid w:val="00352289"/>
    <w:rsid w:val="00364E02"/>
    <w:rsid w:val="0039641D"/>
    <w:rsid w:val="00402A5A"/>
    <w:rsid w:val="004453E8"/>
    <w:rsid w:val="005C4D50"/>
    <w:rsid w:val="00671326"/>
    <w:rsid w:val="00735CCC"/>
    <w:rsid w:val="007E7DBA"/>
    <w:rsid w:val="009153BE"/>
    <w:rsid w:val="00921336"/>
    <w:rsid w:val="00965860"/>
    <w:rsid w:val="00990C15"/>
    <w:rsid w:val="00B51271"/>
    <w:rsid w:val="00BA105D"/>
    <w:rsid w:val="00BE5F42"/>
    <w:rsid w:val="00C61840"/>
    <w:rsid w:val="00D14C3C"/>
    <w:rsid w:val="00D53D15"/>
    <w:rsid w:val="00DD7DA8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53BE"/>
  </w:style>
  <w:style w:type="paragraph" w:styleId="2">
    <w:name w:val="heading 2"/>
    <w:basedOn w:val="a0"/>
    <w:next w:val="a0"/>
    <w:link w:val="20"/>
    <w:unhideWhenUsed/>
    <w:qFormat/>
    <w:rsid w:val="007E7DBA"/>
    <w:pPr>
      <w:keepNext/>
      <w:keepLines/>
      <w:tabs>
        <w:tab w:val="left" w:pos="993"/>
      </w:tabs>
      <w:autoSpaceDE w:val="0"/>
      <w:autoSpaceDN w:val="0"/>
      <w:adjustRightInd w:val="0"/>
      <w:spacing w:before="200" w:after="0" w:line="240" w:lineRule="auto"/>
      <w:jc w:val="center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7E7D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E7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7E7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E7DBA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rsid w:val="007E7D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7E7DB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7E7DB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tyle2">
    <w:name w:val="Style2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6" w:lineRule="exact"/>
      <w:ind w:firstLine="78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7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1"/>
    <w:uiPriority w:val="99"/>
    <w:rsid w:val="007E7DBA"/>
    <w:rPr>
      <w:rFonts w:ascii="Tahoma" w:hAnsi="Tahoma" w:cs="Tahoma"/>
      <w:b/>
      <w:bCs/>
      <w:color w:val="000000"/>
      <w:sz w:val="24"/>
      <w:szCs w:val="24"/>
    </w:rPr>
  </w:style>
  <w:style w:type="character" w:customStyle="1" w:styleId="FontStyle34">
    <w:name w:val="Font Style34"/>
    <w:basedOn w:val="a1"/>
    <w:uiPriority w:val="99"/>
    <w:rsid w:val="007E7DBA"/>
    <w:rPr>
      <w:rFonts w:ascii="MS Reference Sans Serif" w:hAnsi="MS Reference Sans Serif" w:cs="MS Reference Sans Serif"/>
      <w:color w:val="000000"/>
      <w:spacing w:val="10"/>
      <w:sz w:val="18"/>
      <w:szCs w:val="18"/>
    </w:rPr>
  </w:style>
  <w:style w:type="character" w:customStyle="1" w:styleId="FontStyle35">
    <w:name w:val="Font Style35"/>
    <w:basedOn w:val="a1"/>
    <w:uiPriority w:val="99"/>
    <w:rsid w:val="007E7DBA"/>
    <w:rPr>
      <w:rFonts w:ascii="MS Reference Sans Serif" w:hAnsi="MS Reference Sans Serif" w:cs="MS Reference Sans Serif"/>
      <w:b/>
      <w:bCs/>
      <w:color w:val="000000"/>
      <w:sz w:val="20"/>
      <w:szCs w:val="20"/>
    </w:rPr>
  </w:style>
  <w:style w:type="character" w:customStyle="1" w:styleId="FontStyle37">
    <w:name w:val="Font Style37"/>
    <w:basedOn w:val="a1"/>
    <w:uiPriority w:val="99"/>
    <w:rsid w:val="007E7DBA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character" w:customStyle="1" w:styleId="FontStyle39">
    <w:name w:val="Font Style39"/>
    <w:basedOn w:val="a1"/>
    <w:uiPriority w:val="99"/>
    <w:rsid w:val="007E7DB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1"/>
    <w:uiPriority w:val="99"/>
    <w:rsid w:val="007E7DBA"/>
    <w:rPr>
      <w:rFonts w:ascii="Times New Roman" w:hAnsi="Times New Roman" w:cs="Times New Roman"/>
      <w:i/>
      <w:iCs/>
      <w:color w:val="000000"/>
      <w:spacing w:val="10"/>
      <w:sz w:val="20"/>
      <w:szCs w:val="20"/>
    </w:rPr>
  </w:style>
  <w:style w:type="paragraph" w:customStyle="1" w:styleId="Style19">
    <w:name w:val="Style19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19" w:lineRule="exact"/>
      <w:ind w:firstLine="259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1"/>
    <w:uiPriority w:val="99"/>
    <w:rsid w:val="007E7DB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5">
    <w:name w:val="Style5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5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7E7DB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4">
    <w:name w:val="Style24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1" w:lineRule="exact"/>
      <w:ind w:firstLine="1008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4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7E7DBA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7E7DBA"/>
    <w:rPr>
      <w:color w:val="0000FF" w:themeColor="hyperlink"/>
      <w:u w:val="single"/>
    </w:rPr>
  </w:style>
  <w:style w:type="paragraph" w:styleId="a">
    <w:name w:val="List Number"/>
    <w:basedOn w:val="a0"/>
    <w:rsid w:val="007E7DBA"/>
    <w:pPr>
      <w:widowControl w:val="0"/>
      <w:numPr>
        <w:numId w:val="14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7E7DBA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"/>
    <w:basedOn w:val="a0"/>
    <w:uiPriority w:val="99"/>
    <w:semiHidden/>
    <w:unhideWhenUsed/>
    <w:rsid w:val="007E7DBA"/>
    <w:pPr>
      <w:ind w:left="283" w:hanging="283"/>
      <w:contextualSpacing/>
    </w:pPr>
  </w:style>
  <w:style w:type="paragraph" w:styleId="a8">
    <w:name w:val="Body Text"/>
    <w:basedOn w:val="a0"/>
    <w:link w:val="a9"/>
    <w:uiPriority w:val="99"/>
    <w:unhideWhenUsed/>
    <w:rsid w:val="007E7D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rsid w:val="007E7DB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unhideWhenUsed/>
    <w:rsid w:val="007E7DBA"/>
    <w:pPr>
      <w:ind w:firstLine="210"/>
    </w:pPr>
  </w:style>
  <w:style w:type="character" w:customStyle="1" w:styleId="ab">
    <w:name w:val="Красная строка Знак"/>
    <w:basedOn w:val="a9"/>
    <w:link w:val="aa"/>
    <w:uiPriority w:val="99"/>
    <w:rsid w:val="007E7DB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7E7D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7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7E7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c">
    <w:name w:val="Table Grid"/>
    <w:basedOn w:val="a2"/>
    <w:uiPriority w:val="59"/>
    <w:rsid w:val="00FE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0"/>
    <w:uiPriority w:val="99"/>
    <w:rsid w:val="002566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uiPriority w:val="99"/>
    <w:rsid w:val="0025660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2">
    <w:name w:val="Font Style32"/>
    <w:basedOn w:val="a1"/>
    <w:uiPriority w:val="99"/>
    <w:rsid w:val="00256608"/>
    <w:rPr>
      <w:rFonts w:ascii="Times New Roman" w:hAnsi="Times New Roman" w:cs="Times New Roman" w:hint="default"/>
      <w:color w:val="000000"/>
      <w:sz w:val="22"/>
      <w:szCs w:val="22"/>
    </w:rPr>
  </w:style>
  <w:style w:type="paragraph" w:styleId="ad">
    <w:name w:val="footnote text"/>
    <w:basedOn w:val="a0"/>
    <w:link w:val="ae"/>
    <w:uiPriority w:val="99"/>
    <w:unhideWhenUsed/>
    <w:rsid w:val="0025660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256608"/>
    <w:rPr>
      <w:rFonts w:ascii="Calibri" w:eastAsia="Times New Roman" w:hAnsi="Calibri" w:cs="Calibri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7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3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ld.mon.gov.ru/work/obr/dok/obs/3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SCHOOL_SUXOVKA</dc:creator>
  <cp:keywords/>
  <dc:description/>
  <cp:lastModifiedBy>Резникова</cp:lastModifiedBy>
  <cp:revision>20</cp:revision>
  <cp:lastPrinted>2018-08-31T02:50:00Z</cp:lastPrinted>
  <dcterms:created xsi:type="dcterms:W3CDTF">2015-04-14T17:21:00Z</dcterms:created>
  <dcterms:modified xsi:type="dcterms:W3CDTF">2018-09-06T06:22:00Z</dcterms:modified>
</cp:coreProperties>
</file>