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16265E" w:rsidRPr="0016265E" w:rsidRDefault="0030466A" w:rsidP="0016265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72CE1B" wp14:editId="5359B2A8">
            <wp:simplePos x="0" y="0"/>
            <wp:positionH relativeFrom="column">
              <wp:posOffset>3573780</wp:posOffset>
            </wp:positionH>
            <wp:positionV relativeFrom="paragraph">
              <wp:posOffset>6475095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68BBF2" wp14:editId="12FF36B7">
            <wp:simplePos x="0" y="0"/>
            <wp:positionH relativeFrom="column">
              <wp:posOffset>102235</wp:posOffset>
            </wp:positionH>
            <wp:positionV relativeFrom="paragraph">
              <wp:posOffset>6375400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E09938" wp14:editId="1962E3E5">
            <wp:simplePos x="0" y="0"/>
            <wp:positionH relativeFrom="column">
              <wp:posOffset>3506470</wp:posOffset>
            </wp:positionH>
            <wp:positionV relativeFrom="paragraph">
              <wp:posOffset>30480</wp:posOffset>
            </wp:positionV>
            <wp:extent cx="2940685" cy="2322830"/>
            <wp:effectExtent l="0" t="0" r="0" b="0"/>
            <wp:wrapNone/>
            <wp:docPr id="4" name="Рисунок 4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2CFFF" wp14:editId="0DE23EFC">
            <wp:extent cx="2771775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6F8C1" wp14:editId="29D1C83A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5E" w:rsidRPr="0016265E" w:rsidRDefault="0016265E" w:rsidP="0016265E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экономике</w:t>
      </w: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11 класс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6265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Резникова Татьяна Ивановна</w:t>
      </w: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="003046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6265E" w:rsidRPr="0016265E" w:rsidRDefault="0016265E" w:rsidP="001626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B08" w:rsidRPr="00824025" w:rsidRDefault="00331B08" w:rsidP="00980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824025" w:rsidSect="006633BE">
          <w:footerReference w:type="default" r:id="rId13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D0DC9" w:rsidRPr="00824025" w:rsidTr="006C59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5203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9D0DC9" w:rsidRPr="00824025" w:rsidTr="006C59F0">
        <w:trPr>
          <w:trHeight w:val="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«Экономика»</w:t>
            </w: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среднего (полного) общего образования по экономике, утвержден приказом Минобразования России от 5.03.2004 г. № 1089;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 Программа для 10, 11 классов общеобразов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школ (базовый уровень). Автор – д.э.н., профессор И.В. </w:t>
            </w:r>
            <w:proofErr w:type="spellStart"/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Национальный исследовательский университет - Высшая школа экономики. М., 2013.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Программа допущена Министерством образования и науки Российской Федерации;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9D0DC9" w:rsidRPr="00824025" w:rsidRDefault="009D0DC9" w:rsidP="005203F6">
            <w:pPr>
              <w:spacing w:line="26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9D0DC9" w:rsidRPr="00824025" w:rsidRDefault="009D0DC9" w:rsidP="005203F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Экономика. Базовый уровень: учебник для 10, 11 классов 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организаций / И.В. </w:t>
            </w:r>
            <w:proofErr w:type="spellStart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. – 20-е изд. – М.: ВИТА-ПРЕСС, 2015. – 272 с.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DC9" w:rsidRPr="00824025" w:rsidRDefault="009D0DC9" w:rsidP="0030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</w:t>
            </w:r>
            <w:r w:rsidR="008240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в неделю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2-го полуг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дия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образования, экономического 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раза мышления;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получении экономических знаний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 к изучению экономических дисциплин; способности к личному самоопределению и самореализ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за экономические решения; уважения к труду и предпринимательской деятельности; 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и об экономике России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для последующего изучения социально-экономических и гуманитарных дисциплин в учреждениях системы среднего и высшего професси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или для самообразования;</w:t>
            </w:r>
          </w:p>
          <w:p w:rsidR="006C59F0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осмысливать экономическую информацию, анализировать, систематизировать полученные данные;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подходить к событиям общественной и политической жизни с экономической точки зрения;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познавательной, коммуникативной, практической деятел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ности, необходимых для участия в экономической жизни общества и государства; </w:t>
            </w:r>
          </w:p>
          <w:p w:rsidR="009D0DC9" w:rsidRPr="00824025" w:rsidRDefault="009D0DC9" w:rsidP="009D0DC9">
            <w:pPr>
              <w:widowControl w:val="0"/>
              <w:numPr>
                <w:ilvl w:val="0"/>
                <w:numId w:val="6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опыта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честве наемного работника и эффективной самореализ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ции в экономической сфере</w:t>
            </w:r>
          </w:p>
        </w:tc>
      </w:tr>
    </w:tbl>
    <w:p w:rsidR="00E27A37" w:rsidRPr="00824025" w:rsidRDefault="00E27A37" w:rsidP="00A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27A37" w:rsidRPr="00824025" w:rsidRDefault="00E27A37" w:rsidP="00A12F9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   </w:t>
      </w:r>
      <w:r w:rsidRPr="00824025">
        <w:rPr>
          <w:rFonts w:ascii="Times New Roman" w:hAnsi="Times New Roman" w:cs="Times New Roman"/>
          <w:sz w:val="24"/>
          <w:szCs w:val="24"/>
        </w:rPr>
        <w:tab/>
      </w:r>
      <w:r w:rsidR="00AD27DB" w:rsidRPr="00824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9F0" w:rsidRPr="00824025" w:rsidRDefault="006C59F0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94" w:rsidRPr="00824025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6A6B94" w:rsidRPr="00824025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«Экономика»</w:t>
      </w:r>
    </w:p>
    <w:p w:rsidR="006A6B94" w:rsidRPr="00824025" w:rsidRDefault="006A6B94" w:rsidP="006A6B94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Результаты изучения курса «Экономика» приведены в разделе «Требования к уро</w:t>
      </w:r>
      <w:r w:rsidRPr="00824025">
        <w:rPr>
          <w:rFonts w:ascii="Times New Roman" w:hAnsi="Times New Roman" w:cs="Times New Roman"/>
          <w:sz w:val="24"/>
          <w:szCs w:val="24"/>
        </w:rPr>
        <w:t>в</w:t>
      </w:r>
      <w:r w:rsidRPr="00824025">
        <w:rPr>
          <w:rFonts w:ascii="Times New Roman" w:hAnsi="Times New Roman" w:cs="Times New Roman"/>
          <w:sz w:val="24"/>
          <w:szCs w:val="24"/>
        </w:rPr>
        <w:t xml:space="preserve">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 xml:space="preserve"> и экономически оправданного подхода к р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шению жизненных задач; овладение знаниями и умениями, востребованными в повс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дневной жизни, позволяющими ориентироваться в экономической среде, делать созн</w:t>
      </w:r>
      <w:r w:rsidRPr="00824025">
        <w:rPr>
          <w:rFonts w:ascii="Times New Roman" w:hAnsi="Times New Roman" w:cs="Times New Roman"/>
          <w:sz w:val="24"/>
          <w:szCs w:val="24"/>
        </w:rPr>
        <w:t>а</w:t>
      </w:r>
      <w:r w:rsidRPr="00824025">
        <w:rPr>
          <w:rFonts w:ascii="Times New Roman" w:hAnsi="Times New Roman" w:cs="Times New Roman"/>
          <w:sz w:val="24"/>
          <w:szCs w:val="24"/>
        </w:rPr>
        <w:t>тельный выбор в условиях альтернатив.</w:t>
      </w:r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025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Pr="00824025">
        <w:rPr>
          <w:rFonts w:ascii="Times New Roman" w:hAnsi="Times New Roman" w:cs="Times New Roman"/>
          <w:sz w:val="24"/>
          <w:szCs w:val="24"/>
        </w:rPr>
        <w:t>я</w:t>
      </w:r>
      <w:r w:rsidRPr="00824025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824025">
        <w:rPr>
          <w:rFonts w:ascii="Times New Roman" w:hAnsi="Times New Roman" w:cs="Times New Roman"/>
          <w:sz w:val="24"/>
          <w:szCs w:val="24"/>
        </w:rPr>
        <w:t>ы</w:t>
      </w:r>
      <w:r w:rsidRPr="00824025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</w:t>
      </w:r>
      <w:r w:rsidRPr="00824025">
        <w:rPr>
          <w:rFonts w:ascii="Times New Roman" w:hAnsi="Times New Roman" w:cs="Times New Roman"/>
          <w:sz w:val="24"/>
          <w:szCs w:val="24"/>
        </w:rPr>
        <w:t>ь</w:t>
      </w:r>
      <w:r w:rsidRPr="00824025">
        <w:rPr>
          <w:rFonts w:ascii="Times New Roman" w:hAnsi="Times New Roman" w:cs="Times New Roman"/>
          <w:sz w:val="24"/>
          <w:szCs w:val="24"/>
        </w:rPr>
        <w:t>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6A6B94" w:rsidRPr="00824025" w:rsidRDefault="006A6B94" w:rsidP="006A6B94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6B94" w:rsidRPr="00824025" w:rsidRDefault="006A6B94" w:rsidP="006A6B94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  <w:r w:rsidRPr="0082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B94" w:rsidRPr="00824025" w:rsidRDefault="006A6B94" w:rsidP="006A6B94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025">
        <w:rPr>
          <w:rFonts w:ascii="Times New Roman" w:hAnsi="Times New Roman" w:cs="Times New Roman"/>
          <w:snapToGrid w:val="0"/>
          <w:sz w:val="24"/>
          <w:szCs w:val="24"/>
        </w:rPr>
        <w:t>функции денег, банковскую систему, причины различий в уровне оплаты труда, осно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ные виды налогов, организационно-правовые формы предпринимательства, виды це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ных бумаг, факторы экономического роста.</w:t>
      </w: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A6B94" w:rsidRPr="00824025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  <w:r w:rsidRPr="00824025">
        <w:rPr>
          <w:rFonts w:ascii="Times New Roman" w:hAnsi="Times New Roman" w:cs="Times New Roman"/>
          <w:sz w:val="24"/>
          <w:szCs w:val="24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</w:t>
      </w:r>
      <w:r w:rsidRPr="00824025">
        <w:rPr>
          <w:rFonts w:ascii="Times New Roman" w:hAnsi="Times New Roman" w:cs="Times New Roman"/>
          <w:sz w:val="24"/>
          <w:szCs w:val="24"/>
        </w:rPr>
        <w:t>ь</w:t>
      </w:r>
      <w:r w:rsidRPr="00824025">
        <w:rPr>
          <w:rFonts w:ascii="Times New Roman" w:hAnsi="Times New Roman" w:cs="Times New Roman"/>
          <w:sz w:val="24"/>
          <w:szCs w:val="24"/>
        </w:rPr>
        <w:t>ных экономических проблем;</w:t>
      </w:r>
    </w:p>
    <w:p w:rsidR="006A6B94" w:rsidRPr="00824025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описывать:</w:t>
      </w:r>
      <w:r w:rsidRPr="00824025">
        <w:rPr>
          <w:rFonts w:ascii="Times New Roman" w:hAnsi="Times New Roman" w:cs="Times New Roman"/>
          <w:sz w:val="24"/>
          <w:szCs w:val="24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</w:t>
      </w:r>
      <w:r w:rsidRPr="00824025">
        <w:rPr>
          <w:rFonts w:ascii="Times New Roman" w:hAnsi="Times New Roman" w:cs="Times New Roman"/>
          <w:sz w:val="24"/>
          <w:szCs w:val="24"/>
        </w:rPr>
        <w:t>а</w:t>
      </w:r>
      <w:r w:rsidRPr="00824025">
        <w:rPr>
          <w:rFonts w:ascii="Times New Roman" w:hAnsi="Times New Roman" w:cs="Times New Roman"/>
          <w:sz w:val="24"/>
          <w:szCs w:val="24"/>
        </w:rPr>
        <w:t>цию мировой экономики;</w:t>
      </w:r>
    </w:p>
    <w:p w:rsidR="006A6B94" w:rsidRPr="00824025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82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402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24025">
        <w:rPr>
          <w:rFonts w:ascii="Times New Roman" w:hAnsi="Times New Roman" w:cs="Times New Roman"/>
          <w:b/>
          <w:sz w:val="24"/>
          <w:szCs w:val="24"/>
        </w:rPr>
        <w:t>:</w:t>
      </w:r>
    </w:p>
    <w:p w:rsidR="006A6B94" w:rsidRPr="00824025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получения  и оценки экономической информации;</w:t>
      </w:r>
    </w:p>
    <w:p w:rsidR="006A6B94" w:rsidRPr="00824025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составления семейного бюджета;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исполнения типичных экономических ролей;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жизненными ситуациями;</w:t>
      </w:r>
    </w:p>
    <w:p w:rsidR="006A6B94" w:rsidRPr="00824025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экономической информации, оценки собственных экономических действий в качестве потребителя, члена семьи и гражданина.</w:t>
      </w:r>
    </w:p>
    <w:p w:rsidR="006A6B94" w:rsidRPr="00824025" w:rsidRDefault="006A6B94" w:rsidP="006A6B9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4025" w:rsidRDefault="00824025" w:rsidP="006633BE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7" w:rsidRPr="00824025" w:rsidRDefault="00A20F73" w:rsidP="006633BE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</w:t>
      </w:r>
      <w:r w:rsidR="00A12F98" w:rsidRPr="0082402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824025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824025" w:rsidRDefault="00E44DC7" w:rsidP="00C656B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</w:t>
      </w:r>
      <w:r w:rsid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ч</w:t>
      </w: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4DC7" w:rsidRPr="00824025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05EF3" w:rsidRPr="00824025" w:rsidRDefault="00E05EF3" w:rsidP="003F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государственному стандарту среднего (полного) общего образования. Она включает все темы, предусмотренные фед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ральным компонентом государственного образовательного стандарта среднего (полного) общего образования по экономике и авторской программой учебного курса.</w:t>
      </w:r>
    </w:p>
    <w:p w:rsidR="00DE73E3" w:rsidRPr="00824025" w:rsidRDefault="00DE73E3" w:rsidP="00DE73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1DA4" w:rsidRPr="00824025" w:rsidRDefault="00DC1DA4" w:rsidP="00DE73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1. Экономические проблемы безработицы (2 ч)</w:t>
      </w:r>
    </w:p>
    <w:p w:rsidR="00DC1DA4" w:rsidRPr="00824025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</w:t>
      </w: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Полная занятость и ее границы. Понятие о естественной норме безработицы. Сп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собы сокращения безработицы. Возможности и трудности их использования в условиях России.</w:t>
      </w: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2. Что такое фирма и как она действует (3 ч)</w:t>
      </w:r>
    </w:p>
    <w:p w:rsidR="00DC1DA4" w:rsidRPr="00824025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Причины возникновения фирм. Экономические задачи фирмы. Типы форм по российскому законодательству.</w:t>
      </w:r>
    </w:p>
    <w:p w:rsidR="00DC1DA4" w:rsidRPr="00824025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Понятие о внешних и внутренних ресурсах и затратах фирмы. Разница между бухгалтерскими и </w:t>
      </w:r>
      <w:proofErr w:type="gramStart"/>
      <w:r w:rsidRPr="00824025">
        <w:rPr>
          <w:rFonts w:ascii="Times New Roman" w:hAnsi="Times New Roman" w:cs="Times New Roman"/>
          <w:sz w:val="24"/>
          <w:szCs w:val="24"/>
        </w:rPr>
        <w:t>экономическими затратами</w:t>
      </w:r>
      <w:proofErr w:type="gramEnd"/>
      <w:r w:rsidRPr="00824025">
        <w:rPr>
          <w:rFonts w:ascii="Times New Roman" w:hAnsi="Times New Roman" w:cs="Times New Roman"/>
          <w:sz w:val="24"/>
          <w:szCs w:val="24"/>
        </w:rPr>
        <w:t xml:space="preserve">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</w:t>
      </w: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Кто такой предприниматель и чем он отличается от менеджера. Почему не все н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 xml:space="preserve">вые фирмы оказываются успешными. Условия </w:t>
      </w:r>
      <w:proofErr w:type="gramStart"/>
      <w:r w:rsidRPr="00824025">
        <w:rPr>
          <w:rFonts w:ascii="Times New Roman" w:hAnsi="Times New Roman" w:cs="Times New Roman"/>
          <w:sz w:val="24"/>
          <w:szCs w:val="24"/>
        </w:rPr>
        <w:t>бизнес-успеха</w:t>
      </w:r>
      <w:proofErr w:type="gramEnd"/>
      <w:r w:rsidRPr="00824025">
        <w:rPr>
          <w:rFonts w:ascii="Times New Roman" w:hAnsi="Times New Roman" w:cs="Times New Roman"/>
          <w:sz w:val="24"/>
          <w:szCs w:val="24"/>
        </w:rPr>
        <w:t>. Менеджмент. Маркетинг.</w:t>
      </w:r>
    </w:p>
    <w:p w:rsidR="00FA0ECD" w:rsidRPr="00824025" w:rsidRDefault="00FA0ECD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DC1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3. Как семьи получают и тратят деньги. Неравенство доходов и его п</w:t>
      </w:r>
      <w:r w:rsidRPr="00824025">
        <w:rPr>
          <w:rFonts w:ascii="Times New Roman" w:hAnsi="Times New Roman" w:cs="Times New Roman"/>
          <w:b/>
          <w:sz w:val="24"/>
          <w:szCs w:val="24"/>
        </w:rPr>
        <w:t>о</w:t>
      </w:r>
      <w:r w:rsidRPr="00824025">
        <w:rPr>
          <w:rFonts w:ascii="Times New Roman" w:hAnsi="Times New Roman" w:cs="Times New Roman"/>
          <w:b/>
          <w:sz w:val="24"/>
          <w:szCs w:val="24"/>
        </w:rPr>
        <w:t>следствия (3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Структура семейных расходов как индикатор уровня экономического развития страны.  Понятие о номинальных и реальных доходах семей.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Влияние инфляции на уровень жизни семей. Роль семейных сбережений для обеспечения экономического развития страны. Страхование.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Неравенство доходов и неравенство богатства. Методы измерения неравенства д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ходов. Экономические последствия неравенства доходов. Механизм регулирования ди</w:t>
      </w:r>
      <w:r w:rsidRPr="00824025">
        <w:rPr>
          <w:rFonts w:ascii="Times New Roman" w:hAnsi="Times New Roman" w:cs="Times New Roman"/>
          <w:sz w:val="24"/>
          <w:szCs w:val="24"/>
        </w:rPr>
        <w:t>ф</w:t>
      </w:r>
      <w:r w:rsidRPr="00824025">
        <w:rPr>
          <w:rFonts w:ascii="Times New Roman" w:hAnsi="Times New Roman" w:cs="Times New Roman"/>
          <w:sz w:val="24"/>
          <w:szCs w:val="24"/>
        </w:rPr>
        <w:t>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грамм поддержки беднейших групп общества.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4. Экономические задачи государства (2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компенсации слабостей рынка. Понятие об общественных благах.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Макроэкономические процессы в экономике  страны. Понятие о товарах конечного и промежуточного потребления. Что такое валовой внутренний продукт, и какое значение его величина имеет для граждан страны. От чего зависят темпы роста ВВП России. Что </w:t>
      </w:r>
      <w:r w:rsidRPr="00824025">
        <w:rPr>
          <w:rFonts w:ascii="Times New Roman" w:hAnsi="Times New Roman" w:cs="Times New Roman"/>
          <w:sz w:val="24"/>
          <w:szCs w:val="24"/>
        </w:rPr>
        <w:lastRenderedPageBreak/>
        <w:t>такое макроэкономическое равновесие и почему оно важно для страны. Что такое экон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мический цикл и как он влияет на жизнь граждан.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5. Государственные финансы (2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Роль налогообложения в формировании доходов государства. Виды налогов и их влияние на уровни доходов продавцов и покупателей, а также на уровни цен.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 государственный долг и его влияние на благ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состояние граждан страны.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6. Экономический рост (2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Причины, порождающие необходимость в экономическом росте. Сущность экономического роста и его измерение. Ограниченность ресурсов и 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Что изучает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геоэкономика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Чем опасны «ножницы неравенства» в благосостоянии между странами. Можно ли предотвратить глобальную экономическую катастрофу и ос</w:t>
      </w:r>
      <w:r w:rsidRPr="00824025">
        <w:rPr>
          <w:rFonts w:ascii="Times New Roman" w:hAnsi="Times New Roman" w:cs="Times New Roman"/>
          <w:sz w:val="24"/>
          <w:szCs w:val="24"/>
        </w:rPr>
        <w:t>т</w:t>
      </w:r>
      <w:r w:rsidRPr="00824025">
        <w:rPr>
          <w:rFonts w:ascii="Times New Roman" w:hAnsi="Times New Roman" w:cs="Times New Roman"/>
          <w:sz w:val="24"/>
          <w:szCs w:val="24"/>
        </w:rPr>
        <w:t>рые конфликты между бедными и богатыми странами.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 xml:space="preserve">Тема 7. Организация международной торговли (2 ч) 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Экономические причины возникновения международной торговли. Понятие об импорте и экспорте. Причины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Причины сохранения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многовалютности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 xml:space="preserve"> и ее значение для возникновения валютн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го рынка. Валютный курс как цена национальной денежной единицы. Механизм форм</w:t>
      </w:r>
      <w:r w:rsidRPr="00824025">
        <w:rPr>
          <w:rFonts w:ascii="Times New Roman" w:hAnsi="Times New Roman" w:cs="Times New Roman"/>
          <w:sz w:val="24"/>
          <w:szCs w:val="24"/>
        </w:rPr>
        <w:t>и</w:t>
      </w:r>
      <w:r w:rsidRPr="00824025">
        <w:rPr>
          <w:rFonts w:ascii="Times New Roman" w:hAnsi="Times New Roman" w:cs="Times New Roman"/>
          <w:sz w:val="24"/>
          <w:szCs w:val="24"/>
        </w:rPr>
        <w:t>рования валютных курсов и особенности их проявления в условиях России. Экономич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ские последствия изменений валютных курсов.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</w:t>
      </w:r>
      <w:r w:rsidR="00824025">
        <w:rPr>
          <w:rFonts w:ascii="Times New Roman" w:hAnsi="Times New Roman" w:cs="Times New Roman"/>
          <w:b/>
          <w:sz w:val="24"/>
          <w:szCs w:val="24"/>
        </w:rPr>
        <w:t>1</w:t>
      </w:r>
      <w:r w:rsidRPr="0082402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4025">
        <w:rPr>
          <w:rFonts w:ascii="Times New Roman" w:hAnsi="Times New Roman" w:cs="Times New Roman"/>
          <w:color w:val="000000"/>
          <w:sz w:val="24"/>
          <w:szCs w:val="24"/>
        </w:rPr>
        <w:t>Систематизация полученных знаний по изученному материалу.</w:t>
      </w:r>
    </w:p>
    <w:p w:rsidR="00824025" w:rsidRDefault="00824025" w:rsidP="00FA0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4025" w:rsidRPr="00824025" w:rsidRDefault="00824025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 знаний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ч)</w:t>
      </w:r>
    </w:p>
    <w:p w:rsidR="00856B9F" w:rsidRPr="00824025" w:rsidRDefault="00856B9F" w:rsidP="0021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6633BE" w:rsidRPr="00824025" w:rsidRDefault="006633BE" w:rsidP="006633B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633BE" w:rsidRPr="00824025" w:rsidRDefault="006633BE" w:rsidP="006633BE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633BE" w:rsidRPr="00824025" w:rsidRDefault="006633BE" w:rsidP="006633BE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824025">
        <w:rPr>
          <w:rFonts w:ascii="Times New Roman" w:hAnsi="Times New Roman" w:cs="Times New Roman"/>
          <w:sz w:val="24"/>
          <w:szCs w:val="24"/>
        </w:rPr>
        <w:t>ю</w:t>
      </w:r>
      <w:r w:rsidRPr="00824025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6633BE" w:rsidRPr="00824025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экономике: пособие для 10-11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/ Е.В. Савицкая, А.О. Жданова. – 2-е изд. – М.: ВИТА-ПРЕСС, 2015. – 128 с.</w:t>
      </w:r>
    </w:p>
    <w:p w:rsidR="006633BE" w:rsidRPr="00824025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Решения самостоятельных и контрольных работ по экономике / Е.В. Савицкая, А.О. Жданова. – 4-е изд. – М.: ВИТА-ПРЕСС, 2015. – 56 с.</w:t>
      </w:r>
    </w:p>
    <w:p w:rsidR="006633BE" w:rsidRDefault="006633BE" w:rsidP="0066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66A" w:rsidRPr="00824025" w:rsidRDefault="0030466A" w:rsidP="0066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A8A" w:rsidRPr="00824025" w:rsidRDefault="00676A8A" w:rsidP="0066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A8A" w:rsidRPr="00824025" w:rsidRDefault="00676A8A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BE" w:rsidRPr="00824025" w:rsidRDefault="006633BE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bookmarkStart w:id="0" w:name="_GoBack"/>
      <w:bookmarkEnd w:id="0"/>
      <w:r w:rsidRPr="00824025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p w:rsidR="006633BE" w:rsidRPr="00824025" w:rsidRDefault="006633BE" w:rsidP="006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t>Экономика 11 класс (1</w:t>
      </w:r>
      <w:r w:rsidR="003046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402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633BE" w:rsidRPr="00824025" w:rsidRDefault="006633BE" w:rsidP="006633BE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9487" w:type="dxa"/>
        <w:tblLayout w:type="fixed"/>
        <w:tblLook w:val="04A0" w:firstRow="1" w:lastRow="0" w:firstColumn="1" w:lastColumn="0" w:noHBand="0" w:noVBand="1"/>
      </w:tblPr>
      <w:tblGrid>
        <w:gridCol w:w="941"/>
        <w:gridCol w:w="4270"/>
        <w:gridCol w:w="1560"/>
        <w:gridCol w:w="1417"/>
        <w:gridCol w:w="1299"/>
      </w:tblGrid>
      <w:tr w:rsidR="006633BE" w:rsidRPr="00824025" w:rsidTr="006633BE">
        <w:trPr>
          <w:trHeight w:val="376"/>
        </w:trPr>
        <w:tc>
          <w:tcPr>
            <w:tcW w:w="941" w:type="dxa"/>
          </w:tcPr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нее зад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E" w:rsidRPr="00824025" w:rsidTr="006633BE">
        <w:trPr>
          <w:trHeight w:val="28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Экономические проблемы безработицы (2 ч)</w:t>
            </w:r>
          </w:p>
        </w:tc>
      </w:tr>
      <w:tr w:rsidR="006633BE" w:rsidRPr="00824025" w:rsidTr="006633BE">
        <w:trPr>
          <w:trHeight w:val="28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Причины и виды безработицы</w:t>
            </w:r>
          </w:p>
        </w:tc>
        <w:tc>
          <w:tcPr>
            <w:tcW w:w="1560" w:type="dxa"/>
          </w:tcPr>
          <w:p w:rsidR="006633BE" w:rsidRPr="00824025" w:rsidRDefault="00CC0B2B" w:rsidP="00304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Как можно сократить безработицу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фирма и как она действует</w:t>
            </w: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Зачем создаются фирмы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деятельности фирм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Предприниматель и организация фи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мы. Условия создания успешного би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Как семьи получают и тратят деньги. Неравенство доходов и его последствия (3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Влияние инфляции на семейную эк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номику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задачи государства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Причины и формы участи государства в регулировании экономики. Несост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ятельность рынков и роль государства в устранении последствий такой нес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стоятельности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§27-28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Макроэкономические процессы в эк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номике страны. Инфляция и методы ее подавления. Экономическая политика государства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§29-31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Налоги как источник доходов госуда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</w:tcPr>
          <w:p w:rsidR="006633BE" w:rsidRPr="00824025" w:rsidRDefault="0030466A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Как формируется и расходуется гос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дарственный бюджет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Что такое экономический рост и как его можно ускорить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Какие экономические проблемы тр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вожат человечество в ХХ</w:t>
            </w:r>
            <w:r w:rsidRPr="008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633BE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§35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международной торговли (2 ч)</w:t>
            </w:r>
          </w:p>
        </w:tc>
      </w:tr>
      <w:tr w:rsidR="0041451B" w:rsidRPr="00824025" w:rsidTr="006633BE">
        <w:trPr>
          <w:trHeight w:val="272"/>
        </w:trPr>
        <w:tc>
          <w:tcPr>
            <w:tcW w:w="941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41451B" w:rsidRPr="00824025" w:rsidRDefault="0041451B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и ее влияние на экономику страны</w:t>
            </w:r>
          </w:p>
        </w:tc>
        <w:tc>
          <w:tcPr>
            <w:tcW w:w="1560" w:type="dxa"/>
          </w:tcPr>
          <w:p w:rsidR="0041451B" w:rsidRPr="00824025" w:rsidRDefault="0030466A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41451B" w:rsidRPr="00824025" w:rsidRDefault="0041451B" w:rsidP="00E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</w:t>
            </w:r>
          </w:p>
        </w:tc>
      </w:tr>
      <w:tr w:rsidR="0041451B" w:rsidRPr="00824025" w:rsidTr="006633BE">
        <w:trPr>
          <w:trHeight w:val="272"/>
        </w:trPr>
        <w:tc>
          <w:tcPr>
            <w:tcW w:w="941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41451B" w:rsidRPr="00824025" w:rsidRDefault="0041451B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Валютный рынок и конвертируемость валют</w:t>
            </w: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1451B" w:rsidRPr="00824025" w:rsidRDefault="0030466A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41451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41451B" w:rsidRPr="00824025" w:rsidRDefault="0041451B" w:rsidP="00E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§37</w:t>
            </w:r>
          </w:p>
        </w:tc>
      </w:tr>
      <w:tr w:rsidR="0041451B" w:rsidRPr="00824025" w:rsidTr="006633BE">
        <w:trPr>
          <w:trHeight w:val="272"/>
        </w:trPr>
        <w:tc>
          <w:tcPr>
            <w:tcW w:w="941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70" w:type="dxa"/>
          </w:tcPr>
          <w:p w:rsidR="0041451B" w:rsidRPr="00824025" w:rsidRDefault="0041451B" w:rsidP="004B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560" w:type="dxa"/>
          </w:tcPr>
          <w:p w:rsidR="0041451B" w:rsidRPr="00824025" w:rsidRDefault="0030466A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1451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41451B" w:rsidRPr="00824025" w:rsidRDefault="0041451B" w:rsidP="00E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дуальные задания</w:t>
            </w:r>
          </w:p>
        </w:tc>
      </w:tr>
      <w:tr w:rsidR="0041451B" w:rsidRPr="00824025" w:rsidTr="006633BE">
        <w:trPr>
          <w:trHeight w:val="272"/>
        </w:trPr>
        <w:tc>
          <w:tcPr>
            <w:tcW w:w="941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0" w:type="dxa"/>
          </w:tcPr>
          <w:p w:rsidR="0041451B" w:rsidRPr="00824025" w:rsidRDefault="0041451B" w:rsidP="004B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</w:tcPr>
          <w:p w:rsidR="0041451B" w:rsidRPr="00824025" w:rsidRDefault="0030466A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451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41451B" w:rsidRPr="0041451B" w:rsidRDefault="0041451B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41451B" w:rsidRPr="00824025" w:rsidRDefault="0041451B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51B" w:rsidRPr="00824025" w:rsidTr="006633BE">
        <w:trPr>
          <w:trHeight w:val="272"/>
        </w:trPr>
        <w:tc>
          <w:tcPr>
            <w:tcW w:w="9487" w:type="dxa"/>
            <w:gridSpan w:val="5"/>
          </w:tcPr>
          <w:p w:rsidR="0041451B" w:rsidRPr="00824025" w:rsidRDefault="0041451B" w:rsidP="00824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ИТОГО: 18 часов</w:t>
            </w:r>
          </w:p>
        </w:tc>
      </w:tr>
    </w:tbl>
    <w:p w:rsidR="008200D3" w:rsidRPr="000067CA" w:rsidRDefault="008200D3" w:rsidP="006A6B94">
      <w:pPr>
        <w:spacing w:after="0"/>
        <w:rPr>
          <w:b/>
          <w:color w:val="000000"/>
          <w:sz w:val="28"/>
          <w:szCs w:val="28"/>
        </w:rPr>
      </w:pPr>
    </w:p>
    <w:sectPr w:rsidR="008200D3" w:rsidRPr="000067CA" w:rsidSect="006A6B94">
      <w:headerReference w:type="even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A2" w:rsidRDefault="006C68A2" w:rsidP="008B1C99">
      <w:pPr>
        <w:spacing w:after="0" w:line="240" w:lineRule="auto"/>
      </w:pPr>
      <w:r>
        <w:separator/>
      </w:r>
    </w:p>
  </w:endnote>
  <w:endnote w:type="continuationSeparator" w:id="0">
    <w:p w:rsidR="006C68A2" w:rsidRDefault="006C68A2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043C3F" w:rsidRDefault="00A16059">
        <w:pPr>
          <w:pStyle w:val="a8"/>
          <w:jc w:val="center"/>
        </w:pPr>
        <w:r>
          <w:fldChar w:fldCharType="begin"/>
        </w:r>
        <w:r w:rsidR="006633BE">
          <w:instrText xml:space="preserve"> PAGE   \* MERGEFORMAT </w:instrText>
        </w:r>
        <w:r>
          <w:fldChar w:fldCharType="separate"/>
        </w:r>
        <w:r w:rsidR="003046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3C3F" w:rsidRDefault="00043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A2" w:rsidRDefault="006C68A2" w:rsidP="008B1C99">
      <w:pPr>
        <w:spacing w:after="0" w:line="240" w:lineRule="auto"/>
      </w:pPr>
      <w:r>
        <w:separator/>
      </w:r>
    </w:p>
  </w:footnote>
  <w:footnote w:type="continuationSeparator" w:id="0">
    <w:p w:rsidR="006C68A2" w:rsidRDefault="006C68A2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30466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43C3F" w:rsidRDefault="00043C3F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176A"/>
    <w:multiLevelType w:val="hybridMultilevel"/>
    <w:tmpl w:val="C7909AD6"/>
    <w:lvl w:ilvl="0" w:tplc="E7FAF73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20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5"/>
  </w:num>
  <w:num w:numId="25">
    <w:abstractNumId w:val="25"/>
  </w:num>
  <w:num w:numId="26">
    <w:abstractNumId w:val="18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21ED1"/>
    <w:rsid w:val="000224FF"/>
    <w:rsid w:val="00036823"/>
    <w:rsid w:val="000429E5"/>
    <w:rsid w:val="00043C3F"/>
    <w:rsid w:val="00060410"/>
    <w:rsid w:val="0006099B"/>
    <w:rsid w:val="00060AA8"/>
    <w:rsid w:val="00061227"/>
    <w:rsid w:val="000660DF"/>
    <w:rsid w:val="00076F2A"/>
    <w:rsid w:val="00096A4D"/>
    <w:rsid w:val="000A29F3"/>
    <w:rsid w:val="000B551C"/>
    <w:rsid w:val="000B7224"/>
    <w:rsid w:val="000B7778"/>
    <w:rsid w:val="000D349E"/>
    <w:rsid w:val="000D7BC0"/>
    <w:rsid w:val="000E501D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1611C"/>
    <w:rsid w:val="00131F68"/>
    <w:rsid w:val="0013393D"/>
    <w:rsid w:val="00152EEC"/>
    <w:rsid w:val="00157AB4"/>
    <w:rsid w:val="0016265E"/>
    <w:rsid w:val="00172416"/>
    <w:rsid w:val="00175F3B"/>
    <w:rsid w:val="00193DE7"/>
    <w:rsid w:val="00193F04"/>
    <w:rsid w:val="00194145"/>
    <w:rsid w:val="001A5CD0"/>
    <w:rsid w:val="001B1FAF"/>
    <w:rsid w:val="001C4F28"/>
    <w:rsid w:val="001D08B7"/>
    <w:rsid w:val="001D2886"/>
    <w:rsid w:val="001E5172"/>
    <w:rsid w:val="001E7C0E"/>
    <w:rsid w:val="001F5CD1"/>
    <w:rsid w:val="002047BC"/>
    <w:rsid w:val="00205269"/>
    <w:rsid w:val="00205381"/>
    <w:rsid w:val="00210803"/>
    <w:rsid w:val="00210DB3"/>
    <w:rsid w:val="00213D32"/>
    <w:rsid w:val="00214C6A"/>
    <w:rsid w:val="00215F9D"/>
    <w:rsid w:val="00226384"/>
    <w:rsid w:val="002324C3"/>
    <w:rsid w:val="00233C8E"/>
    <w:rsid w:val="00246A65"/>
    <w:rsid w:val="00247212"/>
    <w:rsid w:val="002531A2"/>
    <w:rsid w:val="00263779"/>
    <w:rsid w:val="002671F9"/>
    <w:rsid w:val="00284033"/>
    <w:rsid w:val="00296DDA"/>
    <w:rsid w:val="002A6E2E"/>
    <w:rsid w:val="002D030F"/>
    <w:rsid w:val="002D083F"/>
    <w:rsid w:val="002D1528"/>
    <w:rsid w:val="0030466A"/>
    <w:rsid w:val="003054B5"/>
    <w:rsid w:val="003143EF"/>
    <w:rsid w:val="00315E7A"/>
    <w:rsid w:val="00331B08"/>
    <w:rsid w:val="00333187"/>
    <w:rsid w:val="0033732E"/>
    <w:rsid w:val="00341443"/>
    <w:rsid w:val="0034154A"/>
    <w:rsid w:val="003512CA"/>
    <w:rsid w:val="003659E9"/>
    <w:rsid w:val="00380448"/>
    <w:rsid w:val="003A1EDE"/>
    <w:rsid w:val="003A7942"/>
    <w:rsid w:val="003B03B2"/>
    <w:rsid w:val="003B1AAE"/>
    <w:rsid w:val="003B3231"/>
    <w:rsid w:val="003B4C5B"/>
    <w:rsid w:val="003D070C"/>
    <w:rsid w:val="003D3950"/>
    <w:rsid w:val="003D4AFB"/>
    <w:rsid w:val="003E3E6C"/>
    <w:rsid w:val="003E7A19"/>
    <w:rsid w:val="003F2612"/>
    <w:rsid w:val="003F28C9"/>
    <w:rsid w:val="003F600B"/>
    <w:rsid w:val="00403F88"/>
    <w:rsid w:val="00411B40"/>
    <w:rsid w:val="00411F86"/>
    <w:rsid w:val="0041451B"/>
    <w:rsid w:val="004262BD"/>
    <w:rsid w:val="00432510"/>
    <w:rsid w:val="00461C1E"/>
    <w:rsid w:val="00483C82"/>
    <w:rsid w:val="004863CF"/>
    <w:rsid w:val="00491379"/>
    <w:rsid w:val="00495531"/>
    <w:rsid w:val="0049575C"/>
    <w:rsid w:val="004A6663"/>
    <w:rsid w:val="004A6D8E"/>
    <w:rsid w:val="004B0884"/>
    <w:rsid w:val="004B246E"/>
    <w:rsid w:val="004B479F"/>
    <w:rsid w:val="004B7B0A"/>
    <w:rsid w:val="004C77F1"/>
    <w:rsid w:val="004D5ECB"/>
    <w:rsid w:val="004E0E36"/>
    <w:rsid w:val="004F0480"/>
    <w:rsid w:val="004F220B"/>
    <w:rsid w:val="00503360"/>
    <w:rsid w:val="0050411B"/>
    <w:rsid w:val="005151C2"/>
    <w:rsid w:val="0054146A"/>
    <w:rsid w:val="00542759"/>
    <w:rsid w:val="00543760"/>
    <w:rsid w:val="00544ABF"/>
    <w:rsid w:val="00555348"/>
    <w:rsid w:val="00556997"/>
    <w:rsid w:val="00566378"/>
    <w:rsid w:val="005906B2"/>
    <w:rsid w:val="0059177E"/>
    <w:rsid w:val="00597CBD"/>
    <w:rsid w:val="005A1AA2"/>
    <w:rsid w:val="005A48C2"/>
    <w:rsid w:val="005A7E17"/>
    <w:rsid w:val="005C09B8"/>
    <w:rsid w:val="005C0CAB"/>
    <w:rsid w:val="005C5CC5"/>
    <w:rsid w:val="005D2EFD"/>
    <w:rsid w:val="00604F5A"/>
    <w:rsid w:val="006279C5"/>
    <w:rsid w:val="0063432A"/>
    <w:rsid w:val="00643DF5"/>
    <w:rsid w:val="0064682E"/>
    <w:rsid w:val="006558FC"/>
    <w:rsid w:val="006609FA"/>
    <w:rsid w:val="006633BE"/>
    <w:rsid w:val="00670FDD"/>
    <w:rsid w:val="00674CF8"/>
    <w:rsid w:val="00676049"/>
    <w:rsid w:val="00676A8A"/>
    <w:rsid w:val="006A046B"/>
    <w:rsid w:val="006A47A6"/>
    <w:rsid w:val="006A6B94"/>
    <w:rsid w:val="006C13B9"/>
    <w:rsid w:val="006C2DC9"/>
    <w:rsid w:val="006C59F0"/>
    <w:rsid w:val="006C68A2"/>
    <w:rsid w:val="006C7137"/>
    <w:rsid w:val="006C7741"/>
    <w:rsid w:val="006D3A39"/>
    <w:rsid w:val="006E137B"/>
    <w:rsid w:val="006F79D2"/>
    <w:rsid w:val="007019E7"/>
    <w:rsid w:val="00711FBA"/>
    <w:rsid w:val="00730633"/>
    <w:rsid w:val="00733E4F"/>
    <w:rsid w:val="007376B6"/>
    <w:rsid w:val="00744E14"/>
    <w:rsid w:val="00745C44"/>
    <w:rsid w:val="00766250"/>
    <w:rsid w:val="00766EB0"/>
    <w:rsid w:val="00772756"/>
    <w:rsid w:val="007848F1"/>
    <w:rsid w:val="0079524A"/>
    <w:rsid w:val="007B0941"/>
    <w:rsid w:val="007C6B33"/>
    <w:rsid w:val="007D064A"/>
    <w:rsid w:val="007E5466"/>
    <w:rsid w:val="0081137A"/>
    <w:rsid w:val="00817E6A"/>
    <w:rsid w:val="008200D3"/>
    <w:rsid w:val="00820637"/>
    <w:rsid w:val="00824025"/>
    <w:rsid w:val="008254B2"/>
    <w:rsid w:val="00825790"/>
    <w:rsid w:val="008305C2"/>
    <w:rsid w:val="008338EC"/>
    <w:rsid w:val="00834FE0"/>
    <w:rsid w:val="00842BDC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F2DF0"/>
    <w:rsid w:val="0091422E"/>
    <w:rsid w:val="00921054"/>
    <w:rsid w:val="00921F71"/>
    <w:rsid w:val="00922060"/>
    <w:rsid w:val="00945269"/>
    <w:rsid w:val="009464A6"/>
    <w:rsid w:val="00961BDC"/>
    <w:rsid w:val="00970480"/>
    <w:rsid w:val="009807DD"/>
    <w:rsid w:val="0098263A"/>
    <w:rsid w:val="0099462A"/>
    <w:rsid w:val="0099527F"/>
    <w:rsid w:val="009A2A5F"/>
    <w:rsid w:val="009A5190"/>
    <w:rsid w:val="009C1B81"/>
    <w:rsid w:val="009D0DC9"/>
    <w:rsid w:val="009D4F4B"/>
    <w:rsid w:val="009D5744"/>
    <w:rsid w:val="009E19F5"/>
    <w:rsid w:val="009E74E0"/>
    <w:rsid w:val="009F16B7"/>
    <w:rsid w:val="009F5585"/>
    <w:rsid w:val="00A00C21"/>
    <w:rsid w:val="00A06616"/>
    <w:rsid w:val="00A103A9"/>
    <w:rsid w:val="00A12F98"/>
    <w:rsid w:val="00A15560"/>
    <w:rsid w:val="00A16059"/>
    <w:rsid w:val="00A20A4D"/>
    <w:rsid w:val="00A20F73"/>
    <w:rsid w:val="00A36E12"/>
    <w:rsid w:val="00A4090D"/>
    <w:rsid w:val="00A4307B"/>
    <w:rsid w:val="00A45389"/>
    <w:rsid w:val="00A64C79"/>
    <w:rsid w:val="00A82871"/>
    <w:rsid w:val="00A96897"/>
    <w:rsid w:val="00A96C88"/>
    <w:rsid w:val="00AA2E34"/>
    <w:rsid w:val="00AA52A1"/>
    <w:rsid w:val="00AA5441"/>
    <w:rsid w:val="00AB257A"/>
    <w:rsid w:val="00AB2E69"/>
    <w:rsid w:val="00AB5F5C"/>
    <w:rsid w:val="00AB74C4"/>
    <w:rsid w:val="00AC3784"/>
    <w:rsid w:val="00AC6B1B"/>
    <w:rsid w:val="00AD27DB"/>
    <w:rsid w:val="00AD2809"/>
    <w:rsid w:val="00AF5817"/>
    <w:rsid w:val="00B0584F"/>
    <w:rsid w:val="00B07F3A"/>
    <w:rsid w:val="00B10A5C"/>
    <w:rsid w:val="00B24540"/>
    <w:rsid w:val="00B30018"/>
    <w:rsid w:val="00B35516"/>
    <w:rsid w:val="00B42571"/>
    <w:rsid w:val="00B47925"/>
    <w:rsid w:val="00B537AC"/>
    <w:rsid w:val="00B61711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F5444"/>
    <w:rsid w:val="00C03F6E"/>
    <w:rsid w:val="00C052B6"/>
    <w:rsid w:val="00C117BE"/>
    <w:rsid w:val="00C31EF4"/>
    <w:rsid w:val="00C61034"/>
    <w:rsid w:val="00C62FDD"/>
    <w:rsid w:val="00C644DA"/>
    <w:rsid w:val="00C656BF"/>
    <w:rsid w:val="00C737FF"/>
    <w:rsid w:val="00C7637E"/>
    <w:rsid w:val="00C804FB"/>
    <w:rsid w:val="00C81F09"/>
    <w:rsid w:val="00C84CDB"/>
    <w:rsid w:val="00CA38A4"/>
    <w:rsid w:val="00CA4D64"/>
    <w:rsid w:val="00CB3A2B"/>
    <w:rsid w:val="00CC0B2B"/>
    <w:rsid w:val="00CD662A"/>
    <w:rsid w:val="00CE4062"/>
    <w:rsid w:val="00CF41D5"/>
    <w:rsid w:val="00CF47C5"/>
    <w:rsid w:val="00CF5180"/>
    <w:rsid w:val="00D25F04"/>
    <w:rsid w:val="00D312C1"/>
    <w:rsid w:val="00D62844"/>
    <w:rsid w:val="00D650DB"/>
    <w:rsid w:val="00D72257"/>
    <w:rsid w:val="00D82A8E"/>
    <w:rsid w:val="00D920C7"/>
    <w:rsid w:val="00DB56C8"/>
    <w:rsid w:val="00DC1DA4"/>
    <w:rsid w:val="00DE73E3"/>
    <w:rsid w:val="00E05EF3"/>
    <w:rsid w:val="00E0601F"/>
    <w:rsid w:val="00E1111F"/>
    <w:rsid w:val="00E16CAF"/>
    <w:rsid w:val="00E173C8"/>
    <w:rsid w:val="00E27A37"/>
    <w:rsid w:val="00E35692"/>
    <w:rsid w:val="00E37BEB"/>
    <w:rsid w:val="00E40468"/>
    <w:rsid w:val="00E44DC7"/>
    <w:rsid w:val="00E51B99"/>
    <w:rsid w:val="00E668A9"/>
    <w:rsid w:val="00E74C42"/>
    <w:rsid w:val="00E9085F"/>
    <w:rsid w:val="00E91205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4501F"/>
    <w:rsid w:val="00F47FC3"/>
    <w:rsid w:val="00F54296"/>
    <w:rsid w:val="00F73AF0"/>
    <w:rsid w:val="00F752BA"/>
    <w:rsid w:val="00F916BA"/>
    <w:rsid w:val="00FA0ECD"/>
    <w:rsid w:val="00FA39B0"/>
    <w:rsid w:val="00FA4E3D"/>
    <w:rsid w:val="00FB1BEC"/>
    <w:rsid w:val="00FC0A59"/>
    <w:rsid w:val="00FC318B"/>
    <w:rsid w:val="00FC626A"/>
    <w:rsid w:val="00FC7789"/>
    <w:rsid w:val="00FD6715"/>
    <w:rsid w:val="00FE4F3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6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C59F0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402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24025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6A23-8F33-49A2-BFC8-C320E0C3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Windows User</cp:lastModifiedBy>
  <cp:revision>130</cp:revision>
  <cp:lastPrinted>2018-08-31T03:33:00Z</cp:lastPrinted>
  <dcterms:created xsi:type="dcterms:W3CDTF">2016-07-29T09:23:00Z</dcterms:created>
  <dcterms:modified xsi:type="dcterms:W3CDTF">2020-09-30T10:10:00Z</dcterms:modified>
</cp:coreProperties>
</file>