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F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00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604F" w:rsidRPr="0000604F" w:rsidRDefault="00D150F4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C0C2D76" wp14:editId="5A38F70F">
            <wp:extent cx="6120130" cy="8648065"/>
            <wp:effectExtent l="0" t="0" r="0" b="635"/>
            <wp:docPr id="4" name="Рисунок 4" descr="G:\сканы тит.листов\5-8 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.листов\5-8 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4F" w:rsidRPr="0000604F" w:rsidRDefault="00D150F4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FAB4" wp14:editId="065FC1C8">
                <wp:simplePos x="0" y="0"/>
                <wp:positionH relativeFrom="column">
                  <wp:posOffset>251460</wp:posOffset>
                </wp:positionH>
                <wp:positionV relativeFrom="paragraph">
                  <wp:posOffset>161925</wp:posOffset>
                </wp:positionV>
                <wp:extent cx="257175" cy="1812925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04F" w:rsidRDefault="0000604F" w:rsidP="00006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8pt;margin-top:12.75pt;width:20.25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" stroked="f">
                <v:textbox>
                  <w:txbxContent>
                    <w:p w:rsidR="0000604F" w:rsidRDefault="0000604F" w:rsidP="000060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60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C89D4" wp14:editId="71205EAF">
                <wp:simplePos x="0" y="0"/>
                <wp:positionH relativeFrom="column">
                  <wp:posOffset>5410835</wp:posOffset>
                </wp:positionH>
                <wp:positionV relativeFrom="paragraph">
                  <wp:posOffset>43815</wp:posOffset>
                </wp:positionV>
                <wp:extent cx="45719" cy="17570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04F" w:rsidRDefault="0000604F" w:rsidP="00006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26.05pt;margin-top:3.45pt;width:3.6pt;height:13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" stroked="f">
                <v:textbox>
                  <w:txbxContent>
                    <w:p w:rsidR="0000604F" w:rsidRDefault="0000604F" w:rsidP="000060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604F" w:rsidRDefault="0000604F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B9" w:rsidRDefault="00047EB9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B9" w:rsidRPr="0000604F" w:rsidRDefault="00047EB9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C77" w:rsidRPr="00C00C19" w:rsidTr="00C32F32">
        <w:tc>
          <w:tcPr>
            <w:tcW w:w="4785" w:type="dxa"/>
          </w:tcPr>
          <w:p w:rsidR="00D45C77" w:rsidRPr="00C00C19" w:rsidRDefault="00D45C77" w:rsidP="00C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рабочей программы</w:t>
            </w:r>
          </w:p>
        </w:tc>
        <w:tc>
          <w:tcPr>
            <w:tcW w:w="4786" w:type="dxa"/>
          </w:tcPr>
          <w:p w:rsidR="00D45C77" w:rsidRPr="00C00C19" w:rsidRDefault="00D45C77" w:rsidP="00C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D45C77" w:rsidTr="00C32F32">
        <w:tc>
          <w:tcPr>
            <w:tcW w:w="4785" w:type="dxa"/>
            <w:vMerge w:val="restart"/>
          </w:tcPr>
          <w:p w:rsidR="00D45C77" w:rsidRDefault="00D45C77" w:rsidP="00C32F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Default="00D45C77" w:rsidP="00C32F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Default="00D45C77" w:rsidP="00C32F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5C77" w:rsidRPr="00D45C77" w:rsidRDefault="00D45C77" w:rsidP="00C3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внеурочной деятельности </w:t>
            </w:r>
          </w:p>
          <w:p w:rsidR="00D45C77" w:rsidRPr="00D45C77" w:rsidRDefault="00D45C77" w:rsidP="00C3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>«Школа нравственности»</w:t>
            </w:r>
          </w:p>
          <w:p w:rsidR="00D45C77" w:rsidRPr="00D45C77" w:rsidRDefault="00D45C77" w:rsidP="00C3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>5-8  классы</w:t>
            </w:r>
          </w:p>
          <w:p w:rsidR="00D45C77" w:rsidRPr="00D45C77" w:rsidRDefault="00D45C77" w:rsidP="00C3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77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D45C77" w:rsidRPr="00D45C77" w:rsidRDefault="00D45C77" w:rsidP="00C3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C77" w:rsidRDefault="00D45C77" w:rsidP="00C3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Pr="00155B12" w:rsidRDefault="00D45C77" w:rsidP="00C3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личности гражданина России.</w:t>
            </w:r>
          </w:p>
          <w:p w:rsidR="00D45C77" w:rsidRDefault="00D45C77" w:rsidP="00C3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77" w:rsidTr="00C32F32">
        <w:tc>
          <w:tcPr>
            <w:tcW w:w="4785" w:type="dxa"/>
            <w:vMerge/>
          </w:tcPr>
          <w:p w:rsidR="00D45C77" w:rsidRDefault="00D45C77" w:rsidP="00C3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C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t xml:space="preserve"> </w:t>
            </w:r>
          </w:p>
        </w:tc>
      </w:tr>
      <w:tr w:rsidR="00D45C77" w:rsidTr="00C32F32">
        <w:tc>
          <w:tcPr>
            <w:tcW w:w="4785" w:type="dxa"/>
            <w:vMerge/>
          </w:tcPr>
          <w:p w:rsidR="00D45C77" w:rsidRDefault="00D45C77" w:rsidP="00C3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C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рабочая программа рассчитана по 1 часу в неделю, общий объем по 34 часа в год.</w:t>
            </w:r>
          </w:p>
        </w:tc>
      </w:tr>
      <w:tr w:rsidR="00D45C77" w:rsidRPr="00602094" w:rsidTr="00C32F32">
        <w:tc>
          <w:tcPr>
            <w:tcW w:w="4785" w:type="dxa"/>
            <w:vMerge/>
          </w:tcPr>
          <w:p w:rsidR="00D45C77" w:rsidRPr="00602094" w:rsidRDefault="00D45C77" w:rsidP="00C32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5C77" w:rsidRDefault="00D45C77" w:rsidP="00C32F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D45C77" w:rsidRPr="00CE2EF0" w:rsidRDefault="00D45C77" w:rsidP="00C32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и гражданского становления обучающихся, для их ценностно-смыслового самоопределения.</w:t>
            </w:r>
            <w:r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5C77" w:rsidRDefault="00D45C77" w:rsidP="00C32F3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C77" w:rsidRPr="00602094" w:rsidRDefault="00D45C77" w:rsidP="00C32F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604F" w:rsidRDefault="0000604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E2EF0" w:rsidRPr="00CE2EF0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Нравственное воспитание и развитие личности в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всегда стояло на первом месте и являлось важным компонентом в целостной системе образования.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ценностно-смысловых ориентиров бытия людей в обществе. Исходя из этого, следует обозначить важные положения, которые следует учесть: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подготовке высоконравственного поколения для общества.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личности подростка, способного оказывать противодействие негативному влиянию из внешней среды.</w:t>
      </w:r>
    </w:p>
    <w:p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необходимую базу духовно-нравственных знаний для формирования норм поведения и определённых действий в обществе.</w:t>
      </w: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реализация программы духовно-нравственного направления актуальна и важна в рамках современного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ряда существующих в нём проблем, таких как деидеологизация и антидуховность.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 России, программы развития универсальных учебных действий и опыта реализации воспитательной программы по гражданско-правовому и нравственному образованию в МБОУ Киселёвского городского округа «Средняя общеобразовательная школа № 25».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чувства гражданина России;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идентификация;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 ценности;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самосовершенствование.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«Школа нравственности</w:t>
      </w:r>
      <w:r w:rsidR="00D4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будет реализована в течение 4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Содержание программы структурировано в виде разделов-модулей:</w:t>
      </w:r>
    </w:p>
    <w:p w:rsidR="00CE2EF0" w:rsidRPr="00CE2EF0" w:rsidRDefault="00CE2EF0" w:rsidP="00CE2E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«Родники нравственности» (34 часа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2EF0" w:rsidRPr="00CE2EF0" w:rsidRDefault="00CE2EF0" w:rsidP="00CE2E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«Правила морали» (34 часа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2EF0" w:rsidRPr="00CE2EF0" w:rsidRDefault="00CE2EF0" w:rsidP="00CE2E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«Мораль: критерии поведения» (34 часа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2EF0" w:rsidRPr="00CE2EF0" w:rsidRDefault="00CE2EF0" w:rsidP="00CE2EF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«Душевное здоровье» (34 часа).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проведён с учётом системно-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 соответствии с которым обучающиеся осваивают предметно-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деятельностное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содержание, значимое для формирования умений повседневной, личностно и общественно значимой практической деятельности.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включает следующие разделы: пояснительную записку с требованиями к результатам внеурочной деятельности, тематический план, календарно-тематическое планирование, содержание программы.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и гражданского становления обучающихся, для их ценностно-смыслового самоопределения.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CE2EF0" w:rsidRPr="00CE2EF0" w:rsidRDefault="00CE2EF0" w:rsidP="00CE2E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культурному многообразию российского общества как важнейшему национальному достоянию.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способность к духовному развитию, нравственному самосовершенствованию, самооценке, пониманию смысла своей жизни, ответственному поведению.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толерантность у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выражать и отстаивать свою общественную позицию, критически оценивать собственные намерения, мысли и поступки.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готовность к нравственному поведению, культуру и этику взаимоотношений с окружающим миром.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патриотизма и гражданской солидарности.</w:t>
      </w:r>
    </w:p>
    <w:p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твёрдую личностную позицию в социуме и лидерские качества, применяя их в процессе деятельности.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 реализует поставленные задачи с учётом следующих принципов: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возрастных особенностей развития личности обучающегося, уровня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интересов, этических норм и ценностных ориентаций.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демократизации: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участникам педагогического процесса определённых свобод для саморазвития,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самоопределения.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  <w:proofErr w:type="gramEnd"/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разнообразия деятельности: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организации разнообразной деятельности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следования нравственному примеру.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примеру – ведущий метод воспитания. Пример – это возможная модель выстраивания отношений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личностной обусловленности: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при проведении занятий: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словесные</w:t>
      </w:r>
      <w:proofErr w:type="gramEnd"/>
      <w:r w:rsidRPr="00CE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(рассказ, беседа, объяснение, лекция, работа со справочной литературой);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наглядные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 предметов и явлений в процессе труда и экспериментов, упражнений);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изложения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самостоятельной работы учащихся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работа с учебной, справочной и научно-популярной литературой);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репродуктивный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(объяснительно-иллюстративный);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эвристический;</w:t>
      </w:r>
    </w:p>
    <w:p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</w:t>
      </w:r>
      <w:r w:rsidRPr="00CE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Особенностью программы является интеграция урочной, внеурочной и внешкольной деятельности.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определяет минимальный объём содержания внеурочной деятельности,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урочной деятельности представлено следующими предметными областями: филология (уроки русского языка, литературы), обществознание и естествознание (уроки истории, обществознания, биологии), искусство (уроки музыки и изобразительного искусства), технология (уроки технологии).</w:t>
      </w:r>
      <w:proofErr w:type="gramEnd"/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внеурочной и внешкольной деятельности дополняет, расширяет, конкретизирует представления обучающихся о нравственных основах поведения в обществе и создаёт условия для применения полученных знаний в разнообразной деятельности созидательного характера.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воспитания и развития школьников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воспитания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поставленными выше задачами и ориентируются на следующие критерии: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Изменения в модели поведения школьника: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коммуникативной активности при получении знаний в диалоге и монологическом высказывании;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культуры поведения и общения, правильных взаимоотношений; проявление взаимопомощи;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полученной на уроках информации во внеурочной и внешкольной деятельности;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понимание необходимости следовать общечеловеческим ценностям; </w:t>
      </w:r>
    </w:p>
    <w:p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Изменения в мотивационной и рефлексивной сфере личности: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объективно оценивать собственное поведение и поведение других людей;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самооценки: действие контроля ситуативного поведения, побуждение вовремя его изменить;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видеть свои недостатки и желание их исправить;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неблагополучного поведения в среде школьников и молодёжи;</w:t>
      </w:r>
    </w:p>
    <w:p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патриотического и культурного наследия.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Личностные результаты предусматривают умения: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личный опыт общения, проводить его самооценку;</w:t>
      </w:r>
    </w:p>
    <w:p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являются умения: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информацию в виде тезисов, выступать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Предметными результатами являются представления: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обучающихся 5–9 классов основной общеобразовательной школы.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1 раз в неделю.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представляет собой различные формы сотрудничества: беседа, диалог, игра, дискуссия, диспут, викторина, аукцион, суд, виртуальная экскурсия, составление ребусов и кроссвордов, тезауруса, анализ поведенческих ситуаций.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из одного класса в другой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уровень знаний расширяется, углубляется и дополняется.</w:t>
      </w:r>
    </w:p>
    <w:p w:rsidR="00CE2EF0" w:rsidRPr="00CE2EF0" w:rsidRDefault="00CE2EF0" w:rsidP="00CE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Занятие, проводимое в рамках программы «Школа нравственности», является дополнительным средством решения задач образовательного, нравственного и воспитательного характера. Воспитательный проце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таким образом, что в нём предусматриваются ситуации, в которых школьник ставится перед необходимостью самостоятельного нравственного выбора. В процессе занятий активно используются этические беседы, проводится частая смена видов деятельности с учётом возраста школьников. Происходит постоянное общение учителя, ученика и одноклассников, что способствует формированию нравственного поведения ребёнка, обогащается его жизненный опыт.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необходимого для реализации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согласно тематике курса.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Кинопроектор.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пособия по курсу.</w:t>
      </w:r>
    </w:p>
    <w:p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РОДНИКИ НРАВСТВЕННОСТИ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этических норм поведения посредством обеспечения условий этического переживания.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E2EF0" w:rsidRPr="00CE2EF0" w:rsidRDefault="00CE2EF0" w:rsidP="00CE2EF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ценностное отношение к семье, школе, друзьям и окружающим.</w:t>
      </w:r>
    </w:p>
    <w:p w:rsidR="00CE2EF0" w:rsidRPr="00CE2EF0" w:rsidRDefault="00CE2EF0" w:rsidP="00CE2EF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нормами поведения в разных жизненных ситуациях с переживанием этического опыта их разрешения.</w:t>
      </w:r>
    </w:p>
    <w:p w:rsidR="00CE2EF0" w:rsidRPr="00CE2EF0" w:rsidRDefault="00CE2EF0" w:rsidP="00CE2EF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представления об этической картине мира, роли нравственности в истории и культуре нашей страны с позиции нравственных общечеловеческих установок.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033"/>
        <w:gridCol w:w="1289"/>
      </w:tblGrid>
      <w:tr w:rsidR="00CE2EF0" w:rsidRPr="00CE2EF0" w:rsidTr="009D1FB1">
        <w:tc>
          <w:tcPr>
            <w:tcW w:w="5508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EF0" w:rsidRPr="00CE2EF0" w:rsidTr="009D1FB1">
        <w:tc>
          <w:tcPr>
            <w:tcW w:w="550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Нравственность – что это?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«Золотые» правила нравственности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Ценности жизни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Нравственные основы мироздания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Культурное наследие нравственности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360"/>
        <w:gridCol w:w="360"/>
        <w:gridCol w:w="360"/>
        <w:gridCol w:w="1736"/>
        <w:gridCol w:w="2232"/>
        <w:gridCol w:w="1980"/>
      </w:tblGrid>
      <w:tr w:rsidR="00CE2EF0" w:rsidRPr="00CE2EF0" w:rsidTr="009D1FB1">
        <w:tc>
          <w:tcPr>
            <w:tcW w:w="468" w:type="dxa"/>
            <w:vMerge w:val="restart"/>
            <w:shd w:val="clear" w:color="auto" w:fill="auto"/>
            <w:textDirection w:val="btL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сотруд-ничества</w:t>
            </w:r>
            <w:proofErr w:type="spellEnd"/>
          </w:p>
        </w:tc>
        <w:tc>
          <w:tcPr>
            <w:tcW w:w="2232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CE2EF0" w:rsidRPr="00CE2EF0" w:rsidTr="009D1FB1">
        <w:trPr>
          <w:cantSplit/>
          <w:trHeight w:val="1202"/>
        </w:trPr>
        <w:tc>
          <w:tcPr>
            <w:tcW w:w="46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36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2EF0" w:rsidRPr="00CE2EF0" w:rsidTr="009D1FB1">
        <w:trPr>
          <w:trHeight w:val="2646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Нравственность – что это?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Нравственность – что это?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3–4. Мой портрет, Десять моих «я».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такое хорошо и что такое плохо?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Добро и зло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общения, творческий час, ролевая игра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 о нравственности; формулируют ответы на вопросы; осуществляют поиск нужной информации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CE2EF0" w:rsidRPr="00CE2EF0" w:rsidTr="009D1FB1">
        <w:trPr>
          <w:trHeight w:val="3057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«Золотые» правила нравственности.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себя вести?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Азбука поведения.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Школа вежливых наук.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–12. Этикет и мы. Проблема разговорной речи.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Уроки дружбы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мнений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умеют структурировать знания; дополняют и расширяют их.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CE2EF0" w:rsidRPr="00CE2EF0" w:rsidTr="009D1FB1">
        <w:trPr>
          <w:trHeight w:val="2484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Ценности жизни.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14–15. Дом, в котором я живу. Пьедестал.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16–17. Вверх по лестнице жизни. Мои нравственные ценности.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18–19. Этика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дополняют и расширяют знания о нравственности.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Нравственные основы мироздания.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20–21. На что мы способны?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Дневник моей жизни.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Кто я? Какой я?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24–25. Я через 5 лет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дополняют и расширяют знания о нравственности.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(тест)</w:t>
            </w: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Культурное наследие нравственности.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26–27. Вера в себя.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28–29. Письма о добром и </w:t>
            </w: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30–31. Цель жизни.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32–34. Представления о мире через призму нравственных ценностей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откровений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осуществляют поиск нужной информации.</w:t>
            </w:r>
            <w:proofErr w:type="gramEnd"/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 (анкетирование)</w:t>
            </w: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Итоговое занятие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мнений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уровень усвоения изучаемого материала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(тест), работа в группе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«Что такое нравственность?», показывающая необходимость и актуальность изучения курса.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Нравственность – что это? (6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«Мой портрет», «Десять моих “я”». Творческий час «Что такое хорошо и что такое плохо?». Час общения «Добро и зло». Ролевая игра.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«Золотые правила» нравственности (6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с элементами игрового тренинга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вести», «Азбука поведения». Аукцион мнений «Этикет и мы. Проблема разговорной речи», «Школа вежливых наук», «Уроки дружбы».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Ценности жизни (6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Методики «Дом, в котором я живу», «Пьедестал». Игра «Вверх по лестнице жизни. Мои нравственные ценности». Устный журнал «Этика».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Нравственные основы мироздания (6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Игра «На что мы способны?». Методика «Дневник моей жизни».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я?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я?». Экскурсия «Я через 5 лет».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VI. Культурное наследие нравственнос</w:t>
      </w:r>
      <w:r w:rsidR="0091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(8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Беседа с элементами игрового тренинга «Вера в себя». Игра «Письма о добром и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Стол откровений «Цель жизни». Круглый стол «Представления о мире через призму нравственных ценностей».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(1 час)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Практическое занятие. Аукцион мнений.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МОРАЛИ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готовности к нравственному поведению, культуры и этики взаимоотношений с окружающим миром.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EF0" w:rsidRP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ценностное отношение к окружающему миру.</w:t>
      </w:r>
    </w:p>
    <w:p w:rsidR="00CE2EF0" w:rsidRP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нормами поведения в разных жизненных ситуациях, показав пути решения возникающих проблем.</w:t>
      </w:r>
    </w:p>
    <w:p w:rsidR="00CE2EF0" w:rsidRP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моральной стороне общества, показав роль человека в нём как личности.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033"/>
        <w:gridCol w:w="1218"/>
      </w:tblGrid>
      <w:tr w:rsidR="00CE2EF0" w:rsidRPr="00CE2EF0" w:rsidTr="009D1FB1">
        <w:tc>
          <w:tcPr>
            <w:tcW w:w="5508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331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EF0" w:rsidRPr="00CE2EF0" w:rsidTr="009D1FB1">
        <w:tc>
          <w:tcPr>
            <w:tcW w:w="550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Стороны поведенческой стороны человека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морали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Этика отношений в коллективе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Я и другие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EF0" w:rsidRPr="00CE2EF0" w:rsidTr="009D1FB1">
        <w:trPr>
          <w:trHeight w:val="233"/>
        </w:trPr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EF0" w:rsidRPr="00CE2EF0" w:rsidTr="009D1FB1">
        <w:trPr>
          <w:trHeight w:val="162"/>
        </w:trPr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360"/>
        <w:gridCol w:w="360"/>
        <w:gridCol w:w="360"/>
        <w:gridCol w:w="1736"/>
        <w:gridCol w:w="2232"/>
        <w:gridCol w:w="1980"/>
      </w:tblGrid>
      <w:tr w:rsidR="00CE2EF0" w:rsidRPr="00CE2EF0" w:rsidTr="009D1FB1">
        <w:tc>
          <w:tcPr>
            <w:tcW w:w="468" w:type="dxa"/>
            <w:vMerge w:val="restart"/>
            <w:shd w:val="clear" w:color="auto" w:fill="auto"/>
            <w:textDirection w:val="btL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сотруд-ничества</w:t>
            </w:r>
            <w:proofErr w:type="spellEnd"/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rPr>
          <w:cantSplit/>
          <w:trHeight w:val="1027"/>
        </w:trPr>
        <w:tc>
          <w:tcPr>
            <w:tcW w:w="46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36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2EF0" w:rsidRPr="00CE2EF0" w:rsidTr="009D1FB1">
        <w:trPr>
          <w:trHeight w:val="303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Стороны поведенческой стороны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Вежливость как часть жизни.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3–4. Нам жизнь дана на добрые дела.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культурного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6–7. Азбука вежливости.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Учимся правильно жить и дружить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знаний, игровой тренинг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rPr>
          <w:trHeight w:val="162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морали.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9–10. Морально-этические нормы.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11–12. Природа морали.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13–15. Свобода и моральная ответственность личности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беседа, игровой тренинг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другое мнение и допускают существование различных точек зрения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групповая</w:t>
            </w:r>
          </w:p>
        </w:tc>
      </w:tr>
      <w:tr w:rsidR="00CE2EF0" w:rsidRPr="00CE2EF0" w:rsidTr="009D1FB1">
        <w:trPr>
          <w:trHeight w:val="255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Этика отношений в коллективе.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16–17. Если радость на всех одна.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18–19. Мой класс – мои друзья.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20–21.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Самолюб</w:t>
            </w:r>
            <w:proofErr w:type="spell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никому не люб.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22–23. О дружбе мальчиков и девочек.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Подарок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коллективу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ситуаций, дискуссия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существенной информации.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Я и другие.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25–26. Как вести себя друг с другом.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27–28. О заботливом отношении к людям.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29–30. О ссоре.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31–32. Немного о доброте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этическая беседа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существенной информации.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33–34</w:t>
            </w:r>
            <w:r w:rsidR="00CE2EF0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Итоговые занятия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«Говорящая шляпа»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уровень усвоения изучаемого материала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(тесты), фронтальная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«Что такое мораль?», показывающая необходимость и актуальность изучения курса, роль человека как личности в обществе. Дискуссия.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Стороны поведенческой стороны человека (7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с элементами игрового тренинга «Вежливость как часть жизни», «Нам жизнь дана на добрые дела», «Правила культурного человека». Тематическая дискуссия «Учимся правильно жить и дружить». Аукцион знаний «Азбука вежливости».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Основы морали (7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«Морально-этические нормы». Тематическая дискуссия «Природа морали». Беседа с элементами игрового тренинга «Свобода и моральная ответственность личности».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Этика отношений в коллективе (9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«Если радость на всех одна». Анализ и обыгрывание ситуаций по темам «Мой класс – мои друзья», «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Самолюб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никому не люб». Дискуссии по темам «О дружбе мальчиков и девочек», «Подарок коллективу».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Я и другие (8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 «Как вести себя друг с другом». Этическая беседа «О заботливом отношении к людям». Создание и решение проблемных ситуаций по темам «О ссоре», «Немного о доброте».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занятия (2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Практические занятия. «Говорящая шляпа».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МОРАЛЬ: КРИТЕРИИ ПОВЕДЕНИЯ</w:t>
      </w: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привитие способности к духовному развитию, нравственному самосовершенствованию, самооценке, пониманию смысла своей жизни, ответственному поведению.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CE2EF0" w:rsidRPr="00CE2EF0" w:rsidRDefault="00CE2EF0" w:rsidP="00CE2E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целостное представление о нормах поведения.</w:t>
      </w:r>
    </w:p>
    <w:p w:rsidR="00CE2EF0" w:rsidRPr="00CE2EF0" w:rsidRDefault="00CE2EF0" w:rsidP="00CE2E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нормами поведения.</w:t>
      </w:r>
    </w:p>
    <w:p w:rsidR="00CE2EF0" w:rsidRPr="00CE2EF0" w:rsidRDefault="00CE2EF0" w:rsidP="00CE2EF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позитивные и негативные стороны поведенческих реакций человека в обществе.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033"/>
        <w:gridCol w:w="1289"/>
      </w:tblGrid>
      <w:tr w:rsidR="00CE2EF0" w:rsidRPr="00CE2EF0" w:rsidTr="009D1FB1">
        <w:tc>
          <w:tcPr>
            <w:tcW w:w="5508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2EF0" w:rsidRPr="00CE2EF0" w:rsidTr="009D1FB1">
        <w:tc>
          <w:tcPr>
            <w:tcW w:w="550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Моральные ценности человека и общества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Моральный облик человека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Правовая сторона морали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Социальное самоопределение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360"/>
        <w:gridCol w:w="360"/>
        <w:gridCol w:w="360"/>
        <w:gridCol w:w="1736"/>
        <w:gridCol w:w="2232"/>
        <w:gridCol w:w="1980"/>
      </w:tblGrid>
      <w:tr w:rsidR="00CE2EF0" w:rsidRPr="00CE2EF0" w:rsidTr="009D1FB1">
        <w:tc>
          <w:tcPr>
            <w:tcW w:w="468" w:type="dxa"/>
            <w:vMerge w:val="restart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сотруд-ничества</w:t>
            </w:r>
            <w:proofErr w:type="spellEnd"/>
          </w:p>
        </w:tc>
        <w:tc>
          <w:tcPr>
            <w:tcW w:w="2232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rPr>
          <w:cantSplit/>
          <w:trHeight w:val="1268"/>
        </w:trPr>
        <w:tc>
          <w:tcPr>
            <w:tcW w:w="46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36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2EF0" w:rsidRPr="00CE2EF0" w:rsidTr="009D1FB1">
        <w:trPr>
          <w:trHeight w:val="303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Моральные ценности человека и общества.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2–3. Школа этикета.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4–5. Суд над пороками людей.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6–8. Мир моих друзей. Мир моих интересов. Мир общих дел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игра, круглый стол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rPr>
          <w:trHeight w:val="162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Моральный облик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9–10. Права и свободы. Равенство.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11–13. Важные профессиональные качества.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14–16. Поэтом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можешь ты не быть, но гражданином быть обязан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Семинар, 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тренинг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нужной информации в литературе.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rPr>
          <w:trHeight w:val="255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Правовая сторона морали.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17–18. Азбука правоведа.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19–21. От правовых знаний к гражданской позиции.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22–24. Добродетель и порок. Модели нравственного поведения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задачи; осуществляют поиск существенной информации.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V. Социальное самоопределение. 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25–26. Моральное сознание.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27–29. Недописанный тезис.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30–32. Моральная оценка личности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беседа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существенной информации.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мнения; допускают существование различных точек зрения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групповая, фронтальная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33–</w:t>
            </w:r>
            <w:r w:rsidR="0091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Итоговые занятия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уровень усвоения изучаемого материала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фронтальная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«Моральная сторона поступков человека», показывающая необходимость и актуальность изучения курса; роль человека как личности в жизни.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Моральные ценности человека и общества (7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Круглый стол «Школа этикета». Деловая игра «Суд над пороками людей». Этические беседы и викторины по темам «Мир моих друзей», «Мир моих интересов», «Мир общих дел».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Моральный облик человека (8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Беседа с элементами игрового тренинга «Права и свободы. Равенство». Деловая игра «Важные профессиональные качества». Семинар «Поэтом можешь ты не быть, но гражданином быть обязан».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Правовая сторона морали (8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«Азбука правоведа». Круглый стол «От правовых знаний к гражданской позиции». Семинары по темам «Добродетель и порок», «Модели нравственного поведения».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Социальное самоопределение (8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с элементами обсуждения «Моральное сознание». Методика-игра «Недописанный тезис». Дискуссия «Моральная оценка личности».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910A7B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занятия (2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ДУШЕВНОЕ ЗДОРОВЬЕ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целеустремлённого, настойчивого, творческого и бережливого гражданина.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:rsidR="00CE2EF0" w:rsidRPr="00CE2EF0" w:rsidRDefault="00CE2EF0" w:rsidP="00CE2E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уважение и любовь к труду, учению, уважительное отношение к человеку-творцу.</w:t>
      </w:r>
    </w:p>
    <w:p w:rsidR="00CE2EF0" w:rsidRPr="00CE2EF0" w:rsidRDefault="00CE2EF0" w:rsidP="00CE2E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мышление, воображение, эстетическое восприятие. </w:t>
      </w:r>
    </w:p>
    <w:p w:rsidR="00CE2EF0" w:rsidRPr="00CE2EF0" w:rsidRDefault="00CE2EF0" w:rsidP="00CE2E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первоначальные представления о роли знаний, труда и значении творчества в жизни человека и общества.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033"/>
        <w:gridCol w:w="1289"/>
      </w:tblGrid>
      <w:tr w:rsidR="00CE2EF0" w:rsidRPr="00CE2EF0" w:rsidTr="009D1FB1">
        <w:tc>
          <w:tcPr>
            <w:tcW w:w="5508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550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Многоликость человеческой души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Вред и польза привычек человека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Нравственная сторона труда и творчества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Эстетика – родник души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2EF0" w:rsidRPr="00CE2EF0" w:rsidTr="009D1FB1">
        <w:tc>
          <w:tcPr>
            <w:tcW w:w="550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546"/>
        <w:gridCol w:w="360"/>
        <w:gridCol w:w="472"/>
        <w:gridCol w:w="1736"/>
        <w:gridCol w:w="2232"/>
        <w:gridCol w:w="1980"/>
      </w:tblGrid>
      <w:tr w:rsidR="00CE2EF0" w:rsidRPr="00CE2EF0" w:rsidTr="009D1FB1">
        <w:tc>
          <w:tcPr>
            <w:tcW w:w="468" w:type="dxa"/>
            <w:vMerge w:val="restart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378" w:type="dxa"/>
            <w:gridSpan w:val="3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сотруд-ничества</w:t>
            </w:r>
            <w:proofErr w:type="spellEnd"/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УУД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rPr>
          <w:cantSplit/>
          <w:trHeight w:val="1268"/>
        </w:trPr>
        <w:tc>
          <w:tcPr>
            <w:tcW w:w="468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CE2EF0" w:rsidRPr="00CE2EF0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36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:rsidTr="009D1FB1">
        <w:trPr>
          <w:trHeight w:val="1008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Вводное занятие.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54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2EF0" w:rsidRPr="00CE2EF0" w:rsidTr="009D1FB1">
        <w:trPr>
          <w:trHeight w:val="3366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Многоликость человеческой души.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2–3. Совесть как всеобщий естественный закон и мерило жизненных ценностей.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4–5. Есть ли у </w:t>
            </w: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идеалы?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6–7. Проще простого о вежливости.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Скажи мне, кто твой друг, и я скажу, кто ты есть</w:t>
            </w:r>
          </w:p>
        </w:tc>
        <w:tc>
          <w:tcPr>
            <w:tcW w:w="54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диспут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формулируют ответы на вопросы; дополняют и расширяют знания.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(анкетирование). Групповая. Фронтальная</w:t>
            </w:r>
          </w:p>
        </w:tc>
      </w:tr>
      <w:tr w:rsidR="00CE2EF0" w:rsidRPr="00CE2EF0" w:rsidTr="009D1FB1">
        <w:trPr>
          <w:trHeight w:val="3044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Вред и польза привычек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9–10. Моральные привычки.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11–13. Моральная оценка личности.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14–16. Нравственная культура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17–18. Воспитание привычек нравственного поведения</w:t>
            </w:r>
          </w:p>
        </w:tc>
        <w:tc>
          <w:tcPr>
            <w:tcW w:w="54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общения, диспут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осуществляют поиск нужной информации в литературе.</w:t>
            </w:r>
            <w:proofErr w:type="gramEnd"/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(тест). Групповая</w:t>
            </w:r>
          </w:p>
        </w:tc>
      </w:tr>
      <w:tr w:rsidR="00CE2EF0" w:rsidRPr="00CE2EF0" w:rsidTr="009D1FB1">
        <w:trPr>
          <w:trHeight w:val="3218"/>
        </w:trPr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Нравственная сторона труда и творчества.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19–22. Нравственное воспитание в труде.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23–25. Самоопределение в труде и творчестве.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26–27. Личностный рост</w:t>
            </w:r>
          </w:p>
        </w:tc>
        <w:tc>
          <w:tcPr>
            <w:tcW w:w="54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нужной информации в литературе.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мнения; приходят к общему решению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(анкетирование), групповая</w:t>
            </w: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Эстетика – родник души.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28–29. Родники души.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30–31. Творцы душевного мастерства.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32–33. Песня сердца и души</w:t>
            </w:r>
          </w:p>
        </w:tc>
        <w:tc>
          <w:tcPr>
            <w:tcW w:w="546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CE2EF0" w:rsidRPr="00CE2EF0" w:rsidRDefault="00910A7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Диспут, час общения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строят осознанное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высказывание в устной форме; осуществляют поиск нужной информации в литературе.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групповая</w:t>
            </w:r>
          </w:p>
        </w:tc>
      </w:tr>
      <w:tr w:rsidR="00CE2EF0" w:rsidRPr="00CE2EF0" w:rsidTr="009D1FB1">
        <w:tc>
          <w:tcPr>
            <w:tcW w:w="468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34–35. Итоговые занятия</w:t>
            </w:r>
          </w:p>
        </w:tc>
        <w:tc>
          <w:tcPr>
            <w:tcW w:w="54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«Неоконченное предложение»</w:t>
            </w:r>
          </w:p>
        </w:tc>
        <w:tc>
          <w:tcPr>
            <w:tcW w:w="2232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понимают значение знаний для человека.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уровень усвоения изучаемого материала</w:t>
            </w:r>
          </w:p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(тест), фронтальная</w:t>
            </w:r>
          </w:p>
        </w:tc>
      </w:tr>
    </w:tbl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«Что такое душевное здоровье?», показывающая необходимость и актуальность изучения курса.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Многоликость человеческой души (7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Этическая беседа «Совесть как всеобщий естественный закон и мерило жизненных ценностей». Дискуссия «Есть ли у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идеалы?». Лекция «Проще простого о вежливости». Диспут «Скажи мне, кто твой друг, и я скажу, кто ты».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Вред и польза привычек человека (10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 общения «Моральные привычки». Дискуссии на темы «Моральная оценка личности», «Нравственная культура человека». Этическая беседа и диспут «Воспитание привычек нравственного поведения».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Нравственная сторона труда и творчества (9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«Нравственное воспитание в труде». Диспут «Самоопределение в труде и творчестве». Круглый стол «Личностный рост».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</w:t>
      </w:r>
      <w:r w:rsidR="0091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 V. Эстетика – родник души (5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и дискуссия с элементами обсуждения «Родники души», «Творцы душевного мастерства». Час общения «Песня сердца и души».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занятия (2 часа)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Практические занятия. «Неоконченное предложение».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педагога: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учителям // Сельская школа. 2002. № 1. С. 51.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учителю по проведению уроков // Сельская школа. 2002. № 2. С. 51.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Опыт, проблемы и перспективы духовно-нравственного воспитания школьников // Стандарты и мониторинг в образовании. 2010. № 3. С. 38–42.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Бечиева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Х.Э. Будьте добрыми и человечными // Классный руководитель. 2009. № 2. C. 85–92.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стандарты нового поколения в контексте формирования нравственных и духовных ценностей обучающихся: Резолюция, принятая участниками конференции // Вестник образования России. 2008. № 5. С. 71–74.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Галицкая И.А., Метлик И.В. Понятие «духовно-нравственное воспитание» в современной педагогической теории и практике // Педагогика. 2009. № 10. С. 36–46.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Гликман И.З. Практический аспект нравственного воспитания // Народное образование. 2010. № 5. С. 259–263.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 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духовное в воспитании человека // Воспитательная работа в школе. 2009. № 10. С. 23–27.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Е.В.,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Духовно-нравственное развитие и воспитание личности гражданина России // Воспитание школьников. 2011. № 5. С. 8–14.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Организация духовно-нравственного образования средствами различных учебных дисциплин // Педагогика. 2008. № 10. С. 49–53.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Каршинова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Духовное и нравственное развитие и воспитание личности в образовательном пространстве // Эксперимент и инновации в школе. 2010. № 6. С. 48–52.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Классные часы духовно-нравственной направленности // Начальная школа. 2011. № 9. С. 76–78.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Нравственное образование в средней школе: единство воспитывающих и обучающих технологий // Классный руководитель. 2008. № 5. С. 102–106.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О. Формирование ценностных ориентаций обучающихся // Воспитание школьников. 2008. № 10. С. 21–23.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Соловцова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Духовное воспитание: система понятий // Педагогика. 2008. № 4. С. 11–17.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Формирование нравственных ценностных ориентаций старшеклассников // Учитель. 2009. № 3. С. 41–43.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И.В. Духовно-нравственное воспитание подрастающего поколения // Дополнительное образование и воспитание. 2011. № 1. С. 19–21.</w:t>
      </w:r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Здравый смысл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http://razumru.ru/humanism/journal/53/nik_koz.htm</w:t>
        </w:r>
      </w:hyperlink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Этическое воспитание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http://www.etika.narod.ru/liter.htm</w:t>
        </w:r>
      </w:hyperlink>
    </w:p>
    <w:p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психологу [Электронный ресурс] –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Pr="00CE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http://www.psiholognew.com/mlad016.html</w:t>
        </w:r>
      </w:hyperlink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И.С. Ценности и воспитание // Педагогика. 1999. № 4. С. 78–80.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Н.А.,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и др. (науч. ред.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 Свободное время и духовное богатство личности // Минск: Наука и техника. 1983.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энциклопедический словарь. 2-е изд.,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 Большая Российская энциклопедия; СПб</w:t>
      </w:r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Н.Д. Привычка – основа нравственного воспитания // Педагогика. 2007.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Лившиц Р.Л. Духовность и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Екатеринбург. 1997.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Марьенко И.С. Нравственное становление личности. М. 1985.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Духовность как способ жизнедеятельности человека // Философские науки. 1990. № 12. С. 100–104.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В.А. Избранные педагогические сочинения. М. 1980.</w:t>
      </w:r>
    </w:p>
    <w:p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словарь // под ред. И.Т. Фролова. 5-е изд. М.: Политиздат. 1987.</w:t>
      </w:r>
    </w:p>
    <w:p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2A" w:rsidRPr="00CE2EF0" w:rsidRDefault="00072F2A" w:rsidP="00CE2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F2A" w:rsidRPr="00CE2EF0" w:rsidSect="00CE2EF0">
      <w:footerReference w:type="default" r:id="rId12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D9" w:rsidRDefault="005840D9">
      <w:pPr>
        <w:spacing w:after="0" w:line="240" w:lineRule="auto"/>
      </w:pPr>
      <w:r>
        <w:separator/>
      </w:r>
    </w:p>
  </w:endnote>
  <w:endnote w:type="continuationSeparator" w:id="0">
    <w:p w:rsidR="005840D9" w:rsidRDefault="0058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10" w:rsidRDefault="00910A7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0C9">
      <w:rPr>
        <w:noProof/>
      </w:rPr>
      <w:t>17</w:t>
    </w:r>
    <w:r>
      <w:fldChar w:fldCharType="end"/>
    </w:r>
  </w:p>
  <w:p w:rsidR="00832810" w:rsidRDefault="005840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D9" w:rsidRDefault="005840D9">
      <w:pPr>
        <w:spacing w:after="0" w:line="240" w:lineRule="auto"/>
      </w:pPr>
      <w:r>
        <w:separator/>
      </w:r>
    </w:p>
  </w:footnote>
  <w:footnote w:type="continuationSeparator" w:id="0">
    <w:p w:rsidR="005840D9" w:rsidRDefault="0058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82"/>
    <w:multiLevelType w:val="hybridMultilevel"/>
    <w:tmpl w:val="96FA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29FF"/>
    <w:multiLevelType w:val="hybridMultilevel"/>
    <w:tmpl w:val="ACE0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C7876"/>
    <w:multiLevelType w:val="hybridMultilevel"/>
    <w:tmpl w:val="30301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762C"/>
    <w:multiLevelType w:val="hybridMultilevel"/>
    <w:tmpl w:val="7582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62515"/>
    <w:multiLevelType w:val="hybridMultilevel"/>
    <w:tmpl w:val="B942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035D2"/>
    <w:multiLevelType w:val="hybridMultilevel"/>
    <w:tmpl w:val="0A64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E251F"/>
    <w:multiLevelType w:val="hybridMultilevel"/>
    <w:tmpl w:val="AD10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82C27"/>
    <w:multiLevelType w:val="hybridMultilevel"/>
    <w:tmpl w:val="16C83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402C2"/>
    <w:multiLevelType w:val="hybridMultilevel"/>
    <w:tmpl w:val="10F8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80164"/>
    <w:multiLevelType w:val="hybridMultilevel"/>
    <w:tmpl w:val="F1A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F2176A"/>
    <w:multiLevelType w:val="hybridMultilevel"/>
    <w:tmpl w:val="FBA23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C35809"/>
    <w:multiLevelType w:val="hybridMultilevel"/>
    <w:tmpl w:val="FA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8058F"/>
    <w:multiLevelType w:val="hybridMultilevel"/>
    <w:tmpl w:val="C2C0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A7588A"/>
    <w:multiLevelType w:val="hybridMultilevel"/>
    <w:tmpl w:val="BBE8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377CF"/>
    <w:multiLevelType w:val="hybridMultilevel"/>
    <w:tmpl w:val="12EC6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3F80EEF"/>
    <w:multiLevelType w:val="hybridMultilevel"/>
    <w:tmpl w:val="3AF88B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C57B9"/>
    <w:multiLevelType w:val="hybridMultilevel"/>
    <w:tmpl w:val="3722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975D57"/>
    <w:multiLevelType w:val="hybridMultilevel"/>
    <w:tmpl w:val="E096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6DBB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71538"/>
    <w:multiLevelType w:val="hybridMultilevel"/>
    <w:tmpl w:val="7368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3148AE"/>
    <w:multiLevelType w:val="hybridMultilevel"/>
    <w:tmpl w:val="0A0E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5207B"/>
    <w:multiLevelType w:val="hybridMultilevel"/>
    <w:tmpl w:val="A5A2BA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A30A6E"/>
    <w:multiLevelType w:val="hybridMultilevel"/>
    <w:tmpl w:val="BEBC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A4BF8"/>
    <w:multiLevelType w:val="hybridMultilevel"/>
    <w:tmpl w:val="771A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3728C0"/>
    <w:multiLevelType w:val="hybridMultilevel"/>
    <w:tmpl w:val="19FE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403E6B"/>
    <w:multiLevelType w:val="hybridMultilevel"/>
    <w:tmpl w:val="236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250F42"/>
    <w:multiLevelType w:val="hybridMultilevel"/>
    <w:tmpl w:val="265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21BA9"/>
    <w:multiLevelType w:val="hybridMultilevel"/>
    <w:tmpl w:val="A09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8A4F37"/>
    <w:multiLevelType w:val="hybridMultilevel"/>
    <w:tmpl w:val="88D01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80AD2"/>
    <w:multiLevelType w:val="hybridMultilevel"/>
    <w:tmpl w:val="78AE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8A238F"/>
    <w:multiLevelType w:val="hybridMultilevel"/>
    <w:tmpl w:val="B406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E3C24"/>
    <w:multiLevelType w:val="hybridMultilevel"/>
    <w:tmpl w:val="C98A6C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253B5"/>
    <w:multiLevelType w:val="hybridMultilevel"/>
    <w:tmpl w:val="1E0AC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8903B9"/>
    <w:multiLevelType w:val="hybridMultilevel"/>
    <w:tmpl w:val="0F04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A2F30"/>
    <w:multiLevelType w:val="hybridMultilevel"/>
    <w:tmpl w:val="F088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6697A"/>
    <w:multiLevelType w:val="hybridMultilevel"/>
    <w:tmpl w:val="7F08C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7D3B66"/>
    <w:multiLevelType w:val="hybridMultilevel"/>
    <w:tmpl w:val="E56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A70D56"/>
    <w:multiLevelType w:val="hybridMultilevel"/>
    <w:tmpl w:val="3E56FC2E"/>
    <w:lvl w:ilvl="0" w:tplc="B156DBB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5562713"/>
    <w:multiLevelType w:val="hybridMultilevel"/>
    <w:tmpl w:val="83F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1"/>
  </w:num>
  <w:num w:numId="5">
    <w:abstractNumId w:val="26"/>
  </w:num>
  <w:num w:numId="6">
    <w:abstractNumId w:val="27"/>
  </w:num>
  <w:num w:numId="7">
    <w:abstractNumId w:val="32"/>
  </w:num>
  <w:num w:numId="8">
    <w:abstractNumId w:val="21"/>
  </w:num>
  <w:num w:numId="9">
    <w:abstractNumId w:val="5"/>
  </w:num>
  <w:num w:numId="10">
    <w:abstractNumId w:val="28"/>
  </w:num>
  <w:num w:numId="11">
    <w:abstractNumId w:val="30"/>
  </w:num>
  <w:num w:numId="12">
    <w:abstractNumId w:val="8"/>
  </w:num>
  <w:num w:numId="13">
    <w:abstractNumId w:val="12"/>
  </w:num>
  <w:num w:numId="14">
    <w:abstractNumId w:val="36"/>
  </w:num>
  <w:num w:numId="15">
    <w:abstractNumId w:val="16"/>
  </w:num>
  <w:num w:numId="16">
    <w:abstractNumId w:val="19"/>
  </w:num>
  <w:num w:numId="17">
    <w:abstractNumId w:val="13"/>
  </w:num>
  <w:num w:numId="18">
    <w:abstractNumId w:val="38"/>
  </w:num>
  <w:num w:numId="19">
    <w:abstractNumId w:val="15"/>
  </w:num>
  <w:num w:numId="20">
    <w:abstractNumId w:val="7"/>
  </w:num>
  <w:num w:numId="21">
    <w:abstractNumId w:val="6"/>
  </w:num>
  <w:num w:numId="22">
    <w:abstractNumId w:val="37"/>
  </w:num>
  <w:num w:numId="23">
    <w:abstractNumId w:val="3"/>
  </w:num>
  <w:num w:numId="24">
    <w:abstractNumId w:val="25"/>
  </w:num>
  <w:num w:numId="25">
    <w:abstractNumId w:val="33"/>
  </w:num>
  <w:num w:numId="26">
    <w:abstractNumId w:val="35"/>
  </w:num>
  <w:num w:numId="27">
    <w:abstractNumId w:val="24"/>
  </w:num>
  <w:num w:numId="28">
    <w:abstractNumId w:val="9"/>
  </w:num>
  <w:num w:numId="29">
    <w:abstractNumId w:val="18"/>
  </w:num>
  <w:num w:numId="30">
    <w:abstractNumId w:val="20"/>
  </w:num>
  <w:num w:numId="31">
    <w:abstractNumId w:val="1"/>
  </w:num>
  <w:num w:numId="32">
    <w:abstractNumId w:val="0"/>
  </w:num>
  <w:num w:numId="33">
    <w:abstractNumId w:val="29"/>
  </w:num>
  <w:num w:numId="34">
    <w:abstractNumId w:val="14"/>
  </w:num>
  <w:num w:numId="35">
    <w:abstractNumId w:val="34"/>
  </w:num>
  <w:num w:numId="36">
    <w:abstractNumId w:val="39"/>
  </w:num>
  <w:num w:numId="37">
    <w:abstractNumId w:val="2"/>
  </w:num>
  <w:num w:numId="38">
    <w:abstractNumId w:val="23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A2"/>
    <w:rsid w:val="0000604F"/>
    <w:rsid w:val="00047EB9"/>
    <w:rsid w:val="00072F2A"/>
    <w:rsid w:val="003249A0"/>
    <w:rsid w:val="005840D9"/>
    <w:rsid w:val="007E50C9"/>
    <w:rsid w:val="008334A2"/>
    <w:rsid w:val="00910A7B"/>
    <w:rsid w:val="00CE2EF0"/>
    <w:rsid w:val="00D150F4"/>
    <w:rsid w:val="00D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CE2EF0"/>
    <w:rPr>
      <w:b/>
      <w:bCs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CE2EF0"/>
    <w:rPr>
      <w:b/>
      <w:bCs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iholognew.com/mlad01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ika.narod.ru/li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umru.ru/humanism/journal/53/nik_koz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4789</Words>
  <Characters>27302</Characters>
  <Application>Microsoft Office Word</Application>
  <DocSecurity>0</DocSecurity>
  <Lines>227</Lines>
  <Paragraphs>64</Paragraphs>
  <ScaleCrop>false</ScaleCrop>
  <Company>Home</Company>
  <LinksUpToDate>false</LinksUpToDate>
  <CharactersWithSpaces>32027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9</cp:revision>
  <dcterms:created xsi:type="dcterms:W3CDTF">2018-08-26T08:58:00Z</dcterms:created>
  <dcterms:modified xsi:type="dcterms:W3CDTF">2018-08-30T16:54:00Z</dcterms:modified>
</cp:coreProperties>
</file>