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B8" w:rsidRPr="00375AB8" w:rsidRDefault="00375AB8" w:rsidP="00375AB8">
      <w:pPr>
        <w:pStyle w:val="Style11"/>
        <w:widowControl/>
        <w:ind w:left="-851"/>
        <w:rPr>
          <w:rStyle w:val="FontStyle32"/>
          <w:color w:val="auto"/>
        </w:rPr>
      </w:pPr>
      <w:r w:rsidRPr="00375AB8">
        <w:rPr>
          <w:rStyle w:val="FontStyle32"/>
          <w:color w:val="auto"/>
        </w:rPr>
        <w:t>Муниципальное бюджетное общеобразовательное учреждение</w:t>
      </w:r>
    </w:p>
    <w:p w:rsidR="00375AB8" w:rsidRPr="00375AB8" w:rsidRDefault="00375AB8" w:rsidP="00375AB8">
      <w:pPr>
        <w:pStyle w:val="Style11"/>
        <w:widowControl/>
        <w:ind w:left="-851"/>
        <w:rPr>
          <w:rStyle w:val="FontStyle32"/>
          <w:color w:val="auto"/>
        </w:rPr>
      </w:pPr>
      <w:r w:rsidRPr="00375AB8">
        <w:rPr>
          <w:rStyle w:val="FontStyle32"/>
          <w:color w:val="auto"/>
        </w:rPr>
        <w:t>Суховская средняя общеобразовательная школа</w:t>
      </w:r>
    </w:p>
    <w:p w:rsidR="00375AB8" w:rsidRPr="00375AB8" w:rsidRDefault="008412AE" w:rsidP="00375AB8">
      <w:pPr>
        <w:pStyle w:val="Style11"/>
        <w:widowControl/>
        <w:ind w:left="566"/>
        <w:jc w:val="both"/>
      </w:pPr>
      <w:r>
        <w:rPr>
          <w:noProof/>
        </w:rPr>
        <w:drawing>
          <wp:anchor distT="0" distB="0" distL="114300" distR="114300" simplePos="0" relativeHeight="251659264" behindDoc="1" locked="0" layoutInCell="1" allowOverlap="1" wp14:anchorId="7DB54A87" wp14:editId="2EF916BA">
            <wp:simplePos x="0" y="0"/>
            <wp:positionH relativeFrom="column">
              <wp:posOffset>3108325</wp:posOffset>
            </wp:positionH>
            <wp:positionV relativeFrom="paragraph">
              <wp:posOffset>151765</wp:posOffset>
            </wp:positionV>
            <wp:extent cx="3324225" cy="2479675"/>
            <wp:effectExtent l="0" t="0" r="9525" b="0"/>
            <wp:wrapNone/>
            <wp:docPr id="5" name="Рисунок 3" descr="Описание: C:\Users\Резникова\Desktop\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Резникова\Desktop\подпис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2479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9217CF" wp14:editId="48A85AEE">
            <wp:simplePos x="0" y="0"/>
            <wp:positionH relativeFrom="column">
              <wp:posOffset>-950595</wp:posOffset>
            </wp:positionH>
            <wp:positionV relativeFrom="paragraph">
              <wp:posOffset>5203825</wp:posOffset>
            </wp:positionV>
            <wp:extent cx="7372985" cy="2332355"/>
            <wp:effectExtent l="0" t="0" r="0" b="0"/>
            <wp:wrapNone/>
            <wp:docPr id="4" name="Рисунок 5" descr="Описание: G:\РП 2021-2022\ШМО Г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РП 2021-2022\ШМО ГЦ.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2985" cy="2332355"/>
                    </a:xfrm>
                    <a:prstGeom prst="rect">
                      <a:avLst/>
                    </a:prstGeom>
                    <a:noFill/>
                  </pic:spPr>
                </pic:pic>
              </a:graphicData>
            </a:graphic>
            <wp14:sizeRelH relativeFrom="page">
              <wp14:pctWidth>0</wp14:pctWidth>
            </wp14:sizeRelH>
            <wp14:sizeRelV relativeFrom="page">
              <wp14:pctHeight>0</wp14:pctHeight>
            </wp14:sizeRelV>
          </wp:anchor>
        </w:drawing>
      </w:r>
    </w:p>
    <w:p w:rsidR="00375AB8" w:rsidRPr="00375AB8" w:rsidRDefault="00375AB8" w:rsidP="00375AB8">
      <w:pPr>
        <w:pStyle w:val="Style11"/>
        <w:widowControl/>
        <w:ind w:left="566"/>
        <w:jc w:val="both"/>
      </w:pPr>
    </w:p>
    <w:p w:rsidR="00375AB8" w:rsidRPr="00375AB8" w:rsidRDefault="00375AB8" w:rsidP="00375AB8">
      <w:pPr>
        <w:pStyle w:val="Style11"/>
        <w:widowControl/>
        <w:ind w:left="566"/>
        <w:jc w:val="both"/>
        <w:rPr>
          <w:rStyle w:val="FontStyle32"/>
          <w:color w:val="auto"/>
        </w:rPr>
      </w:pPr>
      <w:r w:rsidRPr="00375AB8">
        <w:rPr>
          <w:rStyle w:val="FontStyle32"/>
          <w:color w:val="auto"/>
        </w:rPr>
        <w:t xml:space="preserve"> </w:t>
      </w:r>
    </w:p>
    <w:p w:rsidR="00375AB8" w:rsidRPr="00375AB8" w:rsidRDefault="00375AB8" w:rsidP="00375AB8">
      <w:pPr>
        <w:pStyle w:val="Style2"/>
        <w:widowControl/>
        <w:spacing w:line="240" w:lineRule="auto"/>
        <w:ind w:firstLine="0"/>
      </w:pPr>
    </w:p>
    <w:p w:rsidR="00375AB8" w:rsidRPr="00375AB8" w:rsidRDefault="00375AB8" w:rsidP="00375AB8">
      <w:pPr>
        <w:pStyle w:val="Style11"/>
        <w:widowControl/>
        <w:spacing w:before="19"/>
        <w:ind w:left="5387"/>
        <w:jc w:val="left"/>
        <w:rPr>
          <w:rStyle w:val="FontStyle32"/>
          <w:color w:val="auto"/>
        </w:rPr>
      </w:pPr>
    </w:p>
    <w:p w:rsidR="00375AB8" w:rsidRPr="00375AB8" w:rsidRDefault="00375AB8" w:rsidP="00375AB8">
      <w:pPr>
        <w:pStyle w:val="Style12"/>
        <w:widowControl/>
        <w:ind w:left="2256"/>
      </w:pPr>
    </w:p>
    <w:p w:rsidR="00375AB8" w:rsidRPr="00375AB8" w:rsidRDefault="00375AB8" w:rsidP="00375AB8">
      <w:pPr>
        <w:pStyle w:val="Style12"/>
        <w:widowControl/>
        <w:ind w:left="2256"/>
      </w:pPr>
    </w:p>
    <w:p w:rsidR="00375AB8" w:rsidRPr="00375AB8" w:rsidRDefault="00375AB8" w:rsidP="00375AB8">
      <w:pPr>
        <w:pStyle w:val="Style12"/>
        <w:widowControl/>
        <w:ind w:left="2256"/>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bookmarkStart w:id="0" w:name="_GoBack"/>
      <w:bookmarkEnd w:id="0"/>
    </w:p>
    <w:p w:rsidR="00375AB8" w:rsidRPr="00375AB8" w:rsidRDefault="00375AB8" w:rsidP="00375AB8">
      <w:pPr>
        <w:pStyle w:val="Style12"/>
        <w:widowControl/>
        <w:jc w:val="center"/>
        <w:rPr>
          <w:b/>
        </w:rPr>
      </w:pPr>
    </w:p>
    <w:p w:rsidR="00375AB8" w:rsidRPr="00375AB8" w:rsidRDefault="00375AB8" w:rsidP="00375AB8">
      <w:pPr>
        <w:pStyle w:val="Style12"/>
        <w:widowControl/>
        <w:jc w:val="center"/>
        <w:rPr>
          <w:b/>
        </w:rPr>
      </w:pP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Рабочая программа курса внеурочной деятельности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«Финансовая грамотность»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(направление внеурочной деятельности «Социально-педагогическое»)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Основное общее образование </w:t>
      </w:r>
    </w:p>
    <w:p w:rsidR="00375AB8" w:rsidRPr="00375AB8" w:rsidRDefault="00375AB8" w:rsidP="00375AB8">
      <w:pPr>
        <w:spacing w:after="0" w:line="240" w:lineRule="auto"/>
        <w:ind w:right="6"/>
        <w:jc w:val="center"/>
        <w:rPr>
          <w:rFonts w:ascii="Times New Roman" w:eastAsia="Times New Roman" w:hAnsi="Times New Roman" w:cs="Times New Roman"/>
          <w:sz w:val="24"/>
          <w:szCs w:val="24"/>
        </w:rPr>
      </w:pPr>
      <w:r w:rsidRPr="00375AB8">
        <w:rPr>
          <w:rFonts w:ascii="Times New Roman" w:eastAsia="Times New Roman" w:hAnsi="Times New Roman" w:cs="Times New Roman"/>
          <w:b/>
          <w:sz w:val="24"/>
          <w:szCs w:val="24"/>
        </w:rPr>
        <w:t xml:space="preserve">8-9 классы </w:t>
      </w:r>
    </w:p>
    <w:p w:rsidR="00375AB8" w:rsidRPr="00375AB8" w:rsidRDefault="00375AB8" w:rsidP="00375AB8">
      <w:pPr>
        <w:pStyle w:val="Style12"/>
        <w:widowControl/>
        <w:jc w:val="center"/>
        <w:rPr>
          <w:b/>
        </w:rPr>
      </w:pPr>
    </w:p>
    <w:p w:rsidR="00375AB8" w:rsidRPr="00375AB8" w:rsidRDefault="00375AB8" w:rsidP="00375AB8">
      <w:pPr>
        <w:pStyle w:val="Style8"/>
        <w:widowControl/>
        <w:tabs>
          <w:tab w:val="left" w:pos="567"/>
        </w:tabs>
        <w:spacing w:before="29" w:line="240" w:lineRule="auto"/>
        <w:ind w:left="1418"/>
        <w:rPr>
          <w:i/>
          <w:u w:val="single"/>
        </w:rPr>
      </w:pPr>
      <w:r w:rsidRPr="00375AB8">
        <w:rPr>
          <w:i/>
          <w:u w:val="single"/>
        </w:rPr>
        <w:t xml:space="preserve"> </w:t>
      </w:r>
    </w:p>
    <w:p w:rsidR="00375AB8" w:rsidRPr="00375AB8" w:rsidRDefault="00375AB8" w:rsidP="00375AB8">
      <w:pPr>
        <w:pStyle w:val="Style8"/>
        <w:widowControl/>
        <w:tabs>
          <w:tab w:val="left" w:pos="567"/>
        </w:tabs>
        <w:spacing w:before="29" w:line="240" w:lineRule="auto"/>
        <w:rPr>
          <w:rStyle w:val="FontStyle34"/>
          <w:color w:val="auto"/>
        </w:rPr>
      </w:pPr>
      <w:r w:rsidRPr="00375AB8">
        <w:rPr>
          <w:rStyle w:val="FontStyle34"/>
          <w:color w:val="auto"/>
        </w:rPr>
        <w:t xml:space="preserve"> </w:t>
      </w:r>
    </w:p>
    <w:p w:rsidR="00375AB8" w:rsidRPr="00375AB8" w:rsidRDefault="00375AB8" w:rsidP="00375AB8">
      <w:pPr>
        <w:pStyle w:val="Style4"/>
        <w:widowControl/>
        <w:tabs>
          <w:tab w:val="left" w:pos="567"/>
        </w:tabs>
        <w:jc w:val="both"/>
      </w:pPr>
    </w:p>
    <w:p w:rsidR="00375AB8" w:rsidRPr="00375AB8" w:rsidRDefault="00375AB8" w:rsidP="00375AB8">
      <w:pPr>
        <w:pStyle w:val="Style4"/>
        <w:widowControl/>
        <w:tabs>
          <w:tab w:val="left" w:pos="4140"/>
        </w:tabs>
      </w:pPr>
      <w:r w:rsidRPr="00375AB8">
        <w:t>Учитель: Резникова Татьяна Ивановна</w:t>
      </w: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0"/>
        </w:tabs>
        <w:spacing w:before="240" w:line="240" w:lineRule="auto"/>
        <w:ind w:right="10" w:firstLine="0"/>
        <w:jc w:val="center"/>
        <w:rPr>
          <w:rStyle w:val="FontStyle27"/>
          <w:color w:val="auto"/>
        </w:rPr>
      </w:pPr>
    </w:p>
    <w:p w:rsidR="00375AB8" w:rsidRPr="00375AB8" w:rsidRDefault="00375AB8" w:rsidP="00375AB8">
      <w:pPr>
        <w:pStyle w:val="Style13"/>
        <w:widowControl/>
        <w:tabs>
          <w:tab w:val="left" w:pos="-567"/>
        </w:tabs>
        <w:spacing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rPr>
          <w:rStyle w:val="FontStyle27"/>
          <w:color w:val="auto"/>
        </w:rPr>
      </w:pPr>
    </w:p>
    <w:p w:rsidR="00375AB8" w:rsidRPr="00375AB8" w:rsidRDefault="00375AB8" w:rsidP="00375AB8">
      <w:pPr>
        <w:pStyle w:val="Style13"/>
        <w:widowControl/>
        <w:tabs>
          <w:tab w:val="left" w:pos="-567"/>
        </w:tabs>
        <w:spacing w:before="240" w:line="240" w:lineRule="auto"/>
        <w:ind w:right="10" w:firstLine="0"/>
        <w:rPr>
          <w:rStyle w:val="FontStyle27"/>
          <w:color w:val="auto"/>
        </w:rPr>
      </w:pPr>
    </w:p>
    <w:p w:rsidR="00375AB8" w:rsidRPr="00375AB8" w:rsidRDefault="00375AB8" w:rsidP="00375AB8">
      <w:pPr>
        <w:pStyle w:val="Style13"/>
        <w:widowControl/>
        <w:tabs>
          <w:tab w:val="left" w:pos="-567"/>
        </w:tabs>
        <w:spacing w:before="240" w:line="240" w:lineRule="auto"/>
        <w:ind w:left="-567" w:right="10" w:firstLine="0"/>
        <w:jc w:val="center"/>
      </w:pPr>
      <w:r w:rsidRPr="00375AB8">
        <w:rPr>
          <w:rStyle w:val="FontStyle27"/>
          <w:color w:val="auto"/>
        </w:rPr>
        <w:t>202</w:t>
      </w:r>
      <w:r w:rsidR="00DE20FD">
        <w:rPr>
          <w:rStyle w:val="FontStyle27"/>
          <w:color w:val="auto"/>
        </w:rPr>
        <w:t>1</w:t>
      </w:r>
      <w:r w:rsidRPr="00375AB8">
        <w:rPr>
          <w:rStyle w:val="FontStyle27"/>
          <w:color w:val="auto"/>
        </w:rPr>
        <w:t xml:space="preserve"> год</w:t>
      </w:r>
    </w:p>
    <w:p w:rsidR="00375AB8" w:rsidRPr="00375AB8" w:rsidRDefault="00375AB8" w:rsidP="00375AB8">
      <w:pPr>
        <w:keepNext/>
        <w:keepLines/>
        <w:spacing w:after="0" w:line="240" w:lineRule="auto"/>
        <w:ind w:right="-1" w:firstLine="709"/>
        <w:jc w:val="center"/>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lastRenderedPageBreak/>
        <w:t>Пояснительная записка</w:t>
      </w:r>
    </w:p>
    <w:p w:rsidR="00375AB8" w:rsidRPr="00375AB8" w:rsidRDefault="00375AB8" w:rsidP="00375AB8">
      <w:pPr>
        <w:keepNext/>
        <w:keepLines/>
        <w:spacing w:after="0" w:line="240" w:lineRule="auto"/>
        <w:ind w:right="-1" w:firstLine="709"/>
        <w:jc w:val="center"/>
        <w:outlineLvl w:val="1"/>
        <w:rPr>
          <w:rFonts w:ascii="Times New Roman" w:eastAsia="Calibri" w:hAnsi="Times New Roman" w:cs="Times New Roman"/>
          <w:b/>
          <w:sz w:val="24"/>
          <w:szCs w:val="24"/>
        </w:rPr>
      </w:pPr>
    </w:p>
    <w:p w:rsidR="00375AB8" w:rsidRPr="00BC4503" w:rsidRDefault="00375AB8" w:rsidP="00375AB8">
      <w:pPr>
        <w:tabs>
          <w:tab w:val="left" w:pos="993"/>
        </w:tabs>
        <w:spacing w:after="4" w:line="247" w:lineRule="auto"/>
        <w:ind w:right="-1" w:firstLine="709"/>
        <w:jc w:val="both"/>
        <w:rPr>
          <w:rFonts w:ascii="Times New Roman" w:eastAsia="Calibri" w:hAnsi="Times New Roman" w:cs="Times New Roman"/>
          <w:color w:val="181717"/>
          <w:sz w:val="24"/>
          <w:szCs w:val="24"/>
        </w:rPr>
      </w:pPr>
      <w:proofErr w:type="gramStart"/>
      <w:r w:rsidRPr="00BC4503">
        <w:rPr>
          <w:rFonts w:ascii="Times New Roman" w:eastAsia="Calibri" w:hAnsi="Times New Roman" w:cs="Times New Roman"/>
          <w:color w:val="181717"/>
          <w:sz w:val="24"/>
          <w:szCs w:val="24"/>
        </w:rPr>
        <w:t xml:space="preserve">Рабочая программа </w:t>
      </w:r>
      <w:r>
        <w:rPr>
          <w:rFonts w:ascii="Times New Roman" w:eastAsia="Calibri" w:hAnsi="Times New Roman" w:cs="Times New Roman"/>
          <w:color w:val="181717"/>
          <w:sz w:val="24"/>
          <w:szCs w:val="24"/>
        </w:rPr>
        <w:t xml:space="preserve">факультативного </w:t>
      </w:r>
      <w:r w:rsidRPr="00BC4503">
        <w:rPr>
          <w:rFonts w:ascii="Times New Roman" w:eastAsia="Calibri" w:hAnsi="Times New Roman" w:cs="Times New Roman"/>
          <w:color w:val="181717"/>
          <w:sz w:val="24"/>
          <w:szCs w:val="24"/>
        </w:rPr>
        <w:t xml:space="preserve">курса «Финансовая грамотность» разработана в соответствии с Федеральным государственным стандартом основного общего образования (далее </w:t>
      </w:r>
      <w:r>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 xml:space="preserve"> ФГОС ООО)</w:t>
      </w:r>
      <w:r w:rsidR="00007920">
        <w:rPr>
          <w:rFonts w:ascii="Times New Roman" w:eastAsia="Calibri" w:hAnsi="Times New Roman" w:cs="Times New Roman"/>
          <w:color w:val="181717"/>
          <w:sz w:val="24"/>
          <w:szCs w:val="24"/>
        </w:rPr>
        <w:t>, авторской программ</w:t>
      </w:r>
      <w:r w:rsidR="00BF233A">
        <w:rPr>
          <w:rFonts w:ascii="Times New Roman" w:eastAsia="Calibri" w:hAnsi="Times New Roman" w:cs="Times New Roman"/>
          <w:color w:val="181717"/>
          <w:sz w:val="24"/>
          <w:szCs w:val="24"/>
        </w:rPr>
        <w:t>ой</w:t>
      </w:r>
      <w:r w:rsidR="00007920">
        <w:rPr>
          <w:rFonts w:ascii="Times New Roman" w:eastAsia="Calibri" w:hAnsi="Times New Roman" w:cs="Times New Roman"/>
          <w:color w:val="181717"/>
          <w:sz w:val="24"/>
          <w:szCs w:val="24"/>
        </w:rPr>
        <w:t xml:space="preserve"> </w:t>
      </w:r>
      <w:proofErr w:type="spellStart"/>
      <w:r w:rsidR="00007920">
        <w:rPr>
          <w:rFonts w:ascii="Times New Roman" w:eastAsia="Calibri" w:hAnsi="Times New Roman" w:cs="Times New Roman"/>
          <w:color w:val="181717"/>
          <w:sz w:val="24"/>
          <w:szCs w:val="24"/>
        </w:rPr>
        <w:t>Лавреновой</w:t>
      </w:r>
      <w:proofErr w:type="spellEnd"/>
      <w:r w:rsidR="00007920" w:rsidRPr="00007920">
        <w:rPr>
          <w:rFonts w:ascii="Times New Roman" w:eastAsia="Calibri" w:hAnsi="Times New Roman" w:cs="Times New Roman"/>
          <w:color w:val="181717"/>
          <w:sz w:val="24"/>
          <w:szCs w:val="24"/>
        </w:rPr>
        <w:t xml:space="preserve"> </w:t>
      </w:r>
      <w:r w:rsidR="00007920">
        <w:rPr>
          <w:rFonts w:ascii="Times New Roman" w:eastAsia="Calibri" w:hAnsi="Times New Roman" w:cs="Times New Roman"/>
          <w:color w:val="181717"/>
          <w:sz w:val="24"/>
          <w:szCs w:val="24"/>
        </w:rPr>
        <w:t xml:space="preserve">Е.Б., Рязановой О.И, </w:t>
      </w:r>
      <w:proofErr w:type="spellStart"/>
      <w:r w:rsidR="00007920">
        <w:rPr>
          <w:rFonts w:ascii="Times New Roman" w:eastAsia="Calibri" w:hAnsi="Times New Roman" w:cs="Times New Roman"/>
          <w:color w:val="181717"/>
          <w:sz w:val="24"/>
          <w:szCs w:val="24"/>
        </w:rPr>
        <w:t>Липсица</w:t>
      </w:r>
      <w:proofErr w:type="spellEnd"/>
      <w:r w:rsidR="00007920">
        <w:rPr>
          <w:rFonts w:ascii="Times New Roman" w:eastAsia="Calibri" w:hAnsi="Times New Roman" w:cs="Times New Roman"/>
          <w:color w:val="181717"/>
          <w:sz w:val="24"/>
          <w:szCs w:val="24"/>
        </w:rPr>
        <w:t xml:space="preserve"> И.В. «Финансовая грамотность. 8-9 классы»</w:t>
      </w:r>
      <w:r w:rsidR="003204EB">
        <w:rPr>
          <w:rFonts w:ascii="Times New Roman" w:eastAsia="Calibri" w:hAnsi="Times New Roman" w:cs="Times New Roman"/>
          <w:color w:val="181717"/>
          <w:sz w:val="24"/>
          <w:szCs w:val="24"/>
        </w:rPr>
        <w:t xml:space="preserve"> (2018)</w:t>
      </w:r>
      <w:r w:rsidR="00007920">
        <w:rPr>
          <w:rFonts w:ascii="Times New Roman" w:eastAsia="Calibri" w:hAnsi="Times New Roman" w:cs="Times New Roman"/>
          <w:color w:val="181717"/>
          <w:sz w:val="24"/>
          <w:szCs w:val="24"/>
        </w:rPr>
        <w:t xml:space="preserve"> </w:t>
      </w:r>
      <w:r w:rsidRPr="00BC4503">
        <w:rPr>
          <w:rFonts w:ascii="Times New Roman" w:eastAsia="Calibri" w:hAnsi="Times New Roman" w:cs="Times New Roman"/>
          <w:color w:val="181717"/>
          <w:sz w:val="24"/>
          <w:szCs w:val="24"/>
        </w:rPr>
        <w:t xml:space="preserve"> 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w:t>
      </w:r>
      <w:proofErr w:type="gramEnd"/>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Курс «Финансовая грамотность» для 8-9 классов разработан с учётом возрастных особенностей обучающихся, ведь 14-16-летние подростки обретают частичную гражданскую дееспособность. С правовой точки зрения они вправе работать и распоряжаться своим заработком, стипендией и иными доходами, имеют возможность осуществлять право авторства произведений своей интеллектуальной деятельности, а также совершать мелкие бытовые сделки. В связи с этим нужно научить подростков ориентироваться в мире финансов, развивать умения, необходимые для экономически грамотного поведения.</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Учащиеся 8</w:t>
      </w:r>
      <w:r>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9 классов способны расширять свой кругозор в финансовых вопросах благодаря развитию </w:t>
      </w:r>
      <w:proofErr w:type="spellStart"/>
      <w:r w:rsidRPr="00375AB8">
        <w:rPr>
          <w:rFonts w:ascii="Times New Roman" w:eastAsia="Calibri" w:hAnsi="Times New Roman" w:cs="Times New Roman"/>
          <w:sz w:val="24"/>
          <w:szCs w:val="24"/>
        </w:rPr>
        <w:t>общеинтеллектуальных</w:t>
      </w:r>
      <w:proofErr w:type="spellEnd"/>
      <w:r w:rsidRPr="00375AB8">
        <w:rPr>
          <w:rFonts w:ascii="Times New Roman" w:eastAsia="Calibri" w:hAnsi="Times New Roman" w:cs="Times New Roman"/>
          <w:sz w:val="24"/>
          <w:szCs w:val="24"/>
        </w:rPr>
        <w:t xml:space="preserve"> способностей, формируемых школой. Также в данном возрасте происходит личностное самоопределение подростков, они переходят во взрослую жизнь, осваивая новую для себя роль взрослого человека. Поэтому в ходе обучения важно опираться на личные потребности учащегося, формировать не только умение действовать в сфере финансов, но и подключать внутренние механизмы самоопределения школьника. Нужно помочь подростку преодолеть страх перед взрослой жизнью и показать, что существуют алгоритмы действия в тех или иных ситуациях финансового характера. Основным умением, формируемым у учащихся, является способность оценивать финансовую ситуацию, выбирать наиболее подходящий вариант решения материальных проблем семьи.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 данном курсе вопросы бюджетирования рассматриваются на более сложном уровне, чем в предыдущих классах, исследуются вопросы долгосрочного планирования бюджета семьи, особое внимание уделяется планированию личного бюджета.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Значительное внимание в курсе уделяется формированию компетенций поиска, подбора, анализа и интерпретации финансовой информации из различных источников, представленных как на электронных, так и на твёрдых носителях. </w:t>
      </w:r>
    </w:p>
    <w:p w:rsid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Большая часть времени отводится практической деятельности для получения опыта действий в различных областях финансовых отношений (более расширенных по сравнению с предыдущими классами).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Цель обучения:</w:t>
      </w:r>
      <w:r w:rsidRPr="00375AB8">
        <w:rPr>
          <w:rFonts w:ascii="Times New Roman" w:eastAsia="Calibri" w:hAnsi="Times New Roman" w:cs="Times New Roman"/>
          <w:sz w:val="24"/>
          <w:szCs w:val="24"/>
        </w:rPr>
        <w:t xml:space="preserve"> формирование основ финансовой грамотности среди учащихся 8</w:t>
      </w:r>
      <w:r>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9 классов посредством освоения базовых финансово-экономических понятий, отражающих важнейшие сферы финансовых отношений, а также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 </w:t>
      </w:r>
    </w:p>
    <w:p w:rsid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p>
    <w:p w:rsidR="00375AB8" w:rsidRPr="00375AB8" w:rsidRDefault="00375AB8" w:rsidP="00375AB8">
      <w:pPr>
        <w:keepNext/>
        <w:keepLines/>
        <w:spacing w:after="0" w:line="240" w:lineRule="auto"/>
        <w:ind w:right="-1" w:firstLine="709"/>
        <w:jc w:val="center"/>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Планируемые результаты обучения</w:t>
      </w:r>
    </w:p>
    <w:p w:rsidR="00375AB8" w:rsidRDefault="00375AB8" w:rsidP="00375AB8">
      <w:pPr>
        <w:spacing w:after="0" w:line="240" w:lineRule="auto"/>
        <w:ind w:right="-1" w:firstLine="709"/>
        <w:jc w:val="center"/>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 xml:space="preserve">Требования к личностным результатам освоения курса: </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proofErr w:type="spellStart"/>
      <w:r w:rsidRPr="00375AB8">
        <w:rPr>
          <w:rFonts w:ascii="Times New Roman" w:eastAsia="Calibri" w:hAnsi="Times New Roman" w:cs="Times New Roman"/>
          <w:sz w:val="24"/>
          <w:szCs w:val="24"/>
        </w:rPr>
        <w:t>сформированность</w:t>
      </w:r>
      <w:proofErr w:type="spellEnd"/>
      <w:r w:rsidRPr="00375AB8">
        <w:rPr>
          <w:rFonts w:ascii="Times New Roman" w:eastAsia="Calibri" w:hAnsi="Times New Roman" w:cs="Times New Roman"/>
          <w:sz w:val="24"/>
          <w:szCs w:val="24"/>
        </w:rPr>
        <w:t>  ответственности  за  принятие  решений  в сфере личных финансов;</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готовность  и  способность  к  финансово-экономическому образованию и самообразованию во взрослой жизни;</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proofErr w:type="spellStart"/>
      <w:r w:rsidRPr="00375AB8">
        <w:rPr>
          <w:rFonts w:ascii="Times New Roman" w:eastAsia="Calibri" w:hAnsi="Times New Roman" w:cs="Times New Roman"/>
          <w:sz w:val="24"/>
          <w:szCs w:val="24"/>
        </w:rPr>
        <w:t>мотивированность</w:t>
      </w:r>
      <w:proofErr w:type="spellEnd"/>
      <w:r w:rsidRPr="00375AB8">
        <w:rPr>
          <w:rFonts w:ascii="Times New Roman" w:eastAsia="Calibri" w:hAnsi="Times New Roman" w:cs="Times New Roman"/>
          <w:sz w:val="24"/>
          <w:szCs w:val="24"/>
        </w:rPr>
        <w:t> и направленность на активное и созидательное участие в социально-экономической жизни общества;</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заинтересованность в развитии экономики страны, в благополучии и процветании своей Родины.</w:t>
      </w:r>
    </w:p>
    <w:p w:rsidR="00375AB8" w:rsidRDefault="00375AB8"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Требования к интеллектуальным (</w:t>
      </w:r>
      <w:proofErr w:type="spellStart"/>
      <w:r w:rsidRPr="00375AB8">
        <w:rPr>
          <w:rFonts w:ascii="Times New Roman" w:eastAsia="Calibri" w:hAnsi="Times New Roman" w:cs="Times New Roman"/>
          <w:b/>
          <w:i/>
          <w:sz w:val="24"/>
          <w:szCs w:val="24"/>
        </w:rPr>
        <w:t>метапредметным</w:t>
      </w:r>
      <w:proofErr w:type="spellEnd"/>
      <w:r w:rsidRPr="00375AB8">
        <w:rPr>
          <w:rFonts w:ascii="Times New Roman" w:eastAsia="Calibri" w:hAnsi="Times New Roman" w:cs="Times New Roman"/>
          <w:b/>
          <w:i/>
          <w:sz w:val="24"/>
          <w:szCs w:val="24"/>
        </w:rPr>
        <w:t>)  результатам освоения курса:</w:t>
      </w:r>
    </w:p>
    <w:p w:rsidR="00375AB8" w:rsidRPr="00375AB8" w:rsidRDefault="00375AB8" w:rsidP="00375AB8">
      <w:pPr>
        <w:spacing w:after="0" w:line="240" w:lineRule="auto"/>
        <w:ind w:right="-1" w:firstLine="709"/>
        <w:jc w:val="both"/>
        <w:rPr>
          <w:rFonts w:ascii="Times New Roman" w:eastAsia="Calibri" w:hAnsi="Times New Roman" w:cs="Times New Roman"/>
          <w:i/>
          <w:sz w:val="24"/>
          <w:szCs w:val="24"/>
        </w:rPr>
      </w:pPr>
      <w:r w:rsidRPr="00375AB8">
        <w:rPr>
          <w:rFonts w:ascii="Times New Roman" w:eastAsia="Calibri" w:hAnsi="Times New Roman" w:cs="Times New Roman"/>
          <w:i/>
          <w:sz w:val="24"/>
          <w:szCs w:val="24"/>
        </w:rPr>
        <w:t>Познавательные:</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нахождение различных способов решения финансовых проблем и оценивание последствий этих проблем;</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умение осуществлять краткосрочное и долгосрочное планирование своего финансового поведения;</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установление  причинно-следственных  связей  между  социальными и финансовыми явлениями и процессами;</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умение осуществлять элементарный прогноз в сфере личных и семейных финансов и оценивать последствия своих действий и поступков.</w:t>
      </w:r>
    </w:p>
    <w:p w:rsidR="00375AB8" w:rsidRPr="00375AB8" w:rsidRDefault="00375AB8" w:rsidP="00375AB8">
      <w:pPr>
        <w:spacing w:after="0" w:line="240" w:lineRule="auto"/>
        <w:ind w:right="-1" w:firstLine="709"/>
        <w:jc w:val="both"/>
        <w:rPr>
          <w:rFonts w:ascii="Times New Roman" w:eastAsia="Calibri" w:hAnsi="Times New Roman" w:cs="Times New Roman"/>
          <w:i/>
          <w:sz w:val="24"/>
          <w:szCs w:val="24"/>
          <w:lang w:val="en-US"/>
        </w:rPr>
      </w:pPr>
      <w:proofErr w:type="spellStart"/>
      <w:r w:rsidRPr="00375AB8">
        <w:rPr>
          <w:rFonts w:ascii="Times New Roman" w:eastAsia="Calibri" w:hAnsi="Times New Roman" w:cs="Times New Roman"/>
          <w:i/>
          <w:sz w:val="24"/>
          <w:szCs w:val="24"/>
          <w:lang w:val="en-US"/>
        </w:rPr>
        <w:t>Регулятивные</w:t>
      </w:r>
      <w:proofErr w:type="spellEnd"/>
      <w:r w:rsidRPr="00375AB8">
        <w:rPr>
          <w:rFonts w:ascii="Times New Roman" w:eastAsia="Calibri" w:hAnsi="Times New Roman" w:cs="Times New Roman"/>
          <w:i/>
          <w:sz w:val="24"/>
          <w:szCs w:val="24"/>
          <w:lang w:val="en-US"/>
        </w:rPr>
        <w:t>:</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умение самостоятельно обнару</w:t>
      </w:r>
      <w:r>
        <w:rPr>
          <w:rFonts w:ascii="Times New Roman" w:eastAsia="Calibri" w:hAnsi="Times New Roman" w:cs="Times New Roman"/>
          <w:sz w:val="24"/>
          <w:szCs w:val="24"/>
        </w:rPr>
        <w:t xml:space="preserve">живать и формулировать проблему </w:t>
      </w:r>
      <w:r w:rsidRPr="00375AB8">
        <w:rPr>
          <w:rFonts w:ascii="Times New Roman" w:eastAsia="Calibri" w:hAnsi="Times New Roman" w:cs="Times New Roman"/>
          <w:sz w:val="24"/>
          <w:szCs w:val="24"/>
        </w:rPr>
        <w:t xml:space="preserve">в </w:t>
      </w:r>
      <w:proofErr w:type="spellStart"/>
      <w:proofErr w:type="gramStart"/>
      <w:r w:rsidRPr="00375AB8">
        <w:rPr>
          <w:rFonts w:ascii="Times New Roman" w:eastAsia="Calibri" w:hAnsi="Times New Roman" w:cs="Times New Roman"/>
          <w:sz w:val="24"/>
          <w:szCs w:val="24"/>
        </w:rPr>
        <w:t>финансо</w:t>
      </w:r>
      <w:proofErr w:type="spellEnd"/>
      <w:r>
        <w:rPr>
          <w:rFonts w:ascii="Times New Roman" w:eastAsia="Calibri" w:hAnsi="Times New Roman" w:cs="Times New Roman"/>
          <w:sz w:val="24"/>
          <w:szCs w:val="24"/>
        </w:rPr>
        <w:t>-</w:t>
      </w:r>
      <w:r w:rsidRPr="00375AB8">
        <w:rPr>
          <w:rFonts w:ascii="Times New Roman" w:eastAsia="Calibri" w:hAnsi="Times New Roman" w:cs="Times New Roman"/>
          <w:sz w:val="24"/>
          <w:szCs w:val="24"/>
        </w:rPr>
        <w:t>вой</w:t>
      </w:r>
      <w:proofErr w:type="gramEnd"/>
      <w:r w:rsidRPr="00375AB8">
        <w:rPr>
          <w:rFonts w:ascii="Times New Roman" w:eastAsia="Calibri" w:hAnsi="Times New Roman" w:cs="Times New Roman"/>
          <w:sz w:val="24"/>
          <w:szCs w:val="24"/>
        </w:rPr>
        <w:t xml:space="preserve"> сфере, выдвигать версии её решения, определять последовательность своих действий по её решению;</w:t>
      </w:r>
    </w:p>
    <w:p w:rsidR="00375AB8" w:rsidRPr="00375AB8" w:rsidRDefault="00375AB8" w:rsidP="00375AB8">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проявление познавательной и творческой инициативы в применении полученных знаний и умений для решения задач в области личных и семейных финансов;</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контроль и самоконтроль, оценка, </w:t>
      </w:r>
      <w:proofErr w:type="spellStart"/>
      <w:r w:rsidRPr="00375AB8">
        <w:rPr>
          <w:rFonts w:ascii="Times New Roman" w:eastAsia="Calibri" w:hAnsi="Times New Roman" w:cs="Times New Roman"/>
          <w:sz w:val="24"/>
          <w:szCs w:val="24"/>
        </w:rPr>
        <w:t>взаимооценка</w:t>
      </w:r>
      <w:proofErr w:type="spellEnd"/>
      <w:r w:rsidRPr="00375AB8">
        <w:rPr>
          <w:rFonts w:ascii="Times New Roman" w:eastAsia="Calibri" w:hAnsi="Times New Roman" w:cs="Times New Roman"/>
          <w:sz w:val="24"/>
          <w:szCs w:val="24"/>
        </w:rPr>
        <w:t> и самооценка выполнения действий по изучению финансовых вопросов на основе выработанных критериев;</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самостоятельное  планирование  действий  по  изучению  финансовых вопросов, в том числе в области распоряжения личными финансами.</w:t>
      </w:r>
    </w:p>
    <w:p w:rsidR="00375AB8" w:rsidRPr="00375AB8" w:rsidRDefault="00375AB8" w:rsidP="00375AB8">
      <w:pPr>
        <w:tabs>
          <w:tab w:val="left" w:pos="9355"/>
        </w:tabs>
        <w:spacing w:after="0" w:line="240" w:lineRule="auto"/>
        <w:ind w:right="-1" w:firstLine="709"/>
        <w:jc w:val="both"/>
        <w:rPr>
          <w:rFonts w:ascii="Times New Roman" w:eastAsia="Calibri" w:hAnsi="Times New Roman" w:cs="Times New Roman"/>
          <w:i/>
          <w:sz w:val="24"/>
          <w:szCs w:val="24"/>
          <w:lang w:val="en-US"/>
        </w:rPr>
      </w:pPr>
      <w:proofErr w:type="spellStart"/>
      <w:r w:rsidRPr="00375AB8">
        <w:rPr>
          <w:rFonts w:ascii="Times New Roman" w:eastAsia="Calibri" w:hAnsi="Times New Roman" w:cs="Times New Roman"/>
          <w:i/>
          <w:sz w:val="24"/>
          <w:szCs w:val="24"/>
          <w:lang w:val="en-US"/>
        </w:rPr>
        <w:t>Коммуникативные</w:t>
      </w:r>
      <w:proofErr w:type="spellEnd"/>
      <w:r w:rsidRPr="00375AB8">
        <w:rPr>
          <w:rFonts w:ascii="Times New Roman" w:eastAsia="Calibri" w:hAnsi="Times New Roman" w:cs="Times New Roman"/>
          <w:i/>
          <w:sz w:val="24"/>
          <w:szCs w:val="24"/>
          <w:lang w:val="en-US"/>
        </w:rPr>
        <w:t>:</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умение вступать в коммуникацию со сверстниками и учителем, понимать и продвигать предлагаемые идеи;</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формулирование собственного отношения к различным финансовым проблемам (управление личными финансами, семейное бюджетирование, финансовые риски, сотрудничество с финансовыми организациями и т. д.);</w:t>
      </w:r>
    </w:p>
    <w:p w:rsidR="00375AB8" w:rsidRPr="00375AB8" w:rsidRDefault="00375AB8" w:rsidP="00375AB8">
      <w:pPr>
        <w:numPr>
          <w:ilvl w:val="0"/>
          <w:numId w:val="1"/>
        </w:numPr>
        <w:tabs>
          <w:tab w:val="left" w:pos="993"/>
          <w:tab w:val="left" w:pos="9355"/>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умение анализировать и интерпретировать финансовую информацию,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rsidR="00375AB8" w:rsidRDefault="00375AB8"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Требования к предметным результатам освоения курса:</w:t>
      </w:r>
    </w:p>
    <w:p w:rsidR="00375AB8" w:rsidRPr="00375AB8" w:rsidRDefault="00375AB8" w:rsidP="0065294E">
      <w:pPr>
        <w:numPr>
          <w:ilvl w:val="0"/>
          <w:numId w:val="1"/>
        </w:numPr>
        <w:tabs>
          <w:tab w:val="left" w:pos="993"/>
        </w:tabs>
        <w:spacing w:after="0" w:line="240" w:lineRule="auto"/>
        <w:ind w:right="-1" w:firstLine="709"/>
        <w:jc w:val="both"/>
        <w:rPr>
          <w:rFonts w:ascii="Times New Roman" w:eastAsia="Calibri" w:hAnsi="Times New Roman" w:cs="Times New Roman"/>
          <w:sz w:val="24"/>
          <w:szCs w:val="24"/>
        </w:rPr>
      </w:pPr>
      <w:proofErr w:type="gramStart"/>
      <w:r w:rsidRPr="00375AB8">
        <w:rPr>
          <w:rFonts w:ascii="Times New Roman" w:eastAsia="Calibri" w:hAnsi="Times New Roman" w:cs="Times New Roman"/>
          <w:sz w:val="24"/>
          <w:szCs w:val="24"/>
        </w:rPr>
        <w:t>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roofErr w:type="gramEnd"/>
    </w:p>
    <w:p w:rsidR="00375AB8" w:rsidRPr="00375AB8" w:rsidRDefault="00375AB8" w:rsidP="0065294E">
      <w:pPr>
        <w:numPr>
          <w:ilvl w:val="0"/>
          <w:numId w:val="1"/>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владение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знаниями</w:t>
      </w:r>
      <w:proofErr w:type="spellEnd"/>
      <w:r w:rsidRPr="00375AB8">
        <w:rPr>
          <w:rFonts w:ascii="Times New Roman" w:eastAsia="Calibri" w:hAnsi="Times New Roman" w:cs="Times New Roman"/>
          <w:sz w:val="24"/>
          <w:szCs w:val="24"/>
          <w:lang w:val="en-US"/>
        </w:rPr>
        <w:t>: </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структуре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денежной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массы</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структуре доходов насе</w:t>
      </w:r>
      <w:r w:rsidR="0065294E">
        <w:rPr>
          <w:rFonts w:ascii="Times New Roman" w:eastAsia="Calibri" w:hAnsi="Times New Roman" w:cs="Times New Roman"/>
          <w:sz w:val="24"/>
          <w:szCs w:val="24"/>
        </w:rPr>
        <w:t>ления страны и способах её опре</w:t>
      </w:r>
      <w:r w:rsidRPr="00375AB8">
        <w:rPr>
          <w:rFonts w:ascii="Times New Roman" w:eastAsia="Calibri" w:hAnsi="Times New Roman" w:cs="Times New Roman"/>
          <w:sz w:val="24"/>
          <w:szCs w:val="24"/>
        </w:rPr>
        <w:t>деления;</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зависимости уровня бл</w:t>
      </w:r>
      <w:r w:rsidR="0065294E">
        <w:rPr>
          <w:rFonts w:ascii="Times New Roman" w:eastAsia="Calibri" w:hAnsi="Times New Roman" w:cs="Times New Roman"/>
          <w:sz w:val="24"/>
          <w:szCs w:val="24"/>
        </w:rPr>
        <w:t>агосостояния от структуры источ</w:t>
      </w:r>
      <w:r w:rsidRPr="00375AB8">
        <w:rPr>
          <w:rFonts w:ascii="Times New Roman" w:eastAsia="Calibri" w:hAnsi="Times New Roman" w:cs="Times New Roman"/>
          <w:sz w:val="24"/>
          <w:szCs w:val="24"/>
        </w:rPr>
        <w:t>ников доходов семьи;</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о  статьях семейного и личного бюджета и способах их корреляции;</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об основных видах фин</w:t>
      </w:r>
      <w:r w:rsidR="0065294E">
        <w:rPr>
          <w:rFonts w:ascii="Times New Roman" w:eastAsia="Calibri" w:hAnsi="Times New Roman" w:cs="Times New Roman"/>
          <w:sz w:val="24"/>
          <w:szCs w:val="24"/>
        </w:rPr>
        <w:t>ансовых услуг и продуктов, пред</w:t>
      </w:r>
      <w:r w:rsidRPr="00375AB8">
        <w:rPr>
          <w:rFonts w:ascii="Times New Roman" w:eastAsia="Calibri" w:hAnsi="Times New Roman" w:cs="Times New Roman"/>
          <w:sz w:val="24"/>
          <w:szCs w:val="24"/>
        </w:rPr>
        <w:t>назначенных для физических лиц;</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возможных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нормах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сбережения</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государств</w:t>
      </w:r>
      <w:r w:rsidR="0065294E">
        <w:rPr>
          <w:rFonts w:ascii="Times New Roman" w:eastAsia="Calibri" w:hAnsi="Times New Roman" w:cs="Times New Roman"/>
          <w:sz w:val="24"/>
          <w:szCs w:val="24"/>
        </w:rPr>
        <w:t>енной поддержки в случае возник</w:t>
      </w:r>
      <w:r w:rsidRPr="00375AB8">
        <w:rPr>
          <w:rFonts w:ascii="Times New Roman" w:eastAsia="Calibri" w:hAnsi="Times New Roman" w:cs="Times New Roman"/>
          <w:sz w:val="24"/>
          <w:szCs w:val="24"/>
        </w:rPr>
        <w:t>новения сложных жизненных ситуаций;</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видах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страхования</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о </w:t>
      </w:r>
      <w:proofErr w:type="spellStart"/>
      <w:r w:rsidRPr="00375AB8">
        <w:rPr>
          <w:rFonts w:ascii="Times New Roman" w:eastAsia="Calibri" w:hAnsi="Times New Roman" w:cs="Times New Roman"/>
          <w:sz w:val="24"/>
          <w:szCs w:val="24"/>
          <w:lang w:val="en-US"/>
        </w:rPr>
        <w:t>видах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финансовых</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рисков</w:t>
      </w:r>
      <w:proofErr w:type="spellEnd"/>
      <w:r w:rsidRPr="00375AB8">
        <w:rPr>
          <w:rFonts w:ascii="Times New Roman" w:eastAsia="Calibri" w:hAnsi="Times New Roman" w:cs="Times New Roman"/>
          <w:sz w:val="24"/>
          <w:szCs w:val="24"/>
          <w:lang w:val="en-US"/>
        </w:rPr>
        <w:t>;</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использова</w:t>
      </w:r>
      <w:r w:rsidR="0065294E">
        <w:rPr>
          <w:rFonts w:ascii="Times New Roman" w:eastAsia="Calibri" w:hAnsi="Times New Roman" w:cs="Times New Roman"/>
          <w:sz w:val="24"/>
          <w:szCs w:val="24"/>
        </w:rPr>
        <w:t>ния банковских продуктов для ре</w:t>
      </w:r>
      <w:r w:rsidRPr="00375AB8">
        <w:rPr>
          <w:rFonts w:ascii="Times New Roman" w:eastAsia="Calibri" w:hAnsi="Times New Roman" w:cs="Times New Roman"/>
          <w:sz w:val="24"/>
          <w:szCs w:val="24"/>
        </w:rPr>
        <w:t>шения своих финансовых задач;</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определения курса валют и мест обмена;</w:t>
      </w:r>
    </w:p>
    <w:p w:rsidR="00375AB8" w:rsidRPr="00375AB8" w:rsidRDefault="00375AB8" w:rsidP="0065294E">
      <w:pPr>
        <w:numPr>
          <w:ilvl w:val="1"/>
          <w:numId w:val="19"/>
        </w:numPr>
        <w:spacing w:after="0" w:line="240" w:lineRule="auto"/>
        <w:ind w:left="426" w:right="-1"/>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способах уплаты налогов, принципах устройства пенс</w:t>
      </w:r>
      <w:r w:rsidR="0065294E">
        <w:rPr>
          <w:rFonts w:ascii="Times New Roman" w:eastAsia="Calibri" w:hAnsi="Times New Roman" w:cs="Times New Roman"/>
          <w:sz w:val="24"/>
          <w:szCs w:val="24"/>
        </w:rPr>
        <w:t>и</w:t>
      </w:r>
      <w:r w:rsidRPr="00375AB8">
        <w:rPr>
          <w:rFonts w:ascii="Times New Roman" w:eastAsia="Calibri" w:hAnsi="Times New Roman" w:cs="Times New Roman"/>
          <w:sz w:val="24"/>
          <w:szCs w:val="24"/>
        </w:rPr>
        <w:t>онной системы России.</w:t>
      </w:r>
    </w:p>
    <w:p w:rsidR="00375AB8" w:rsidRPr="0065294E" w:rsidRDefault="00375AB8" w:rsidP="00375AB8">
      <w:pPr>
        <w:spacing w:after="0" w:line="240" w:lineRule="auto"/>
        <w:ind w:right="-1" w:firstLine="709"/>
        <w:rPr>
          <w:rFonts w:ascii="Times New Roman" w:eastAsia="Calibri" w:hAnsi="Times New Roman" w:cs="Times New Roman"/>
          <w:sz w:val="24"/>
          <w:szCs w:val="24"/>
        </w:rPr>
      </w:pPr>
    </w:p>
    <w:p w:rsidR="00375AB8" w:rsidRDefault="0065294E" w:rsidP="00375AB8">
      <w:pPr>
        <w:spacing w:after="0" w:line="240" w:lineRule="auto"/>
        <w:ind w:right="-1"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Календарно-тематическое планирование</w:t>
      </w:r>
    </w:p>
    <w:p w:rsidR="0065294E" w:rsidRPr="00375AB8" w:rsidRDefault="0065294E" w:rsidP="00836E8C">
      <w:pPr>
        <w:spacing w:after="0" w:line="240" w:lineRule="auto"/>
        <w:ind w:right="-1" w:firstLine="709"/>
        <w:jc w:val="center"/>
        <w:rPr>
          <w:rFonts w:ascii="Times New Roman" w:eastAsia="Calibri" w:hAnsi="Times New Roman" w:cs="Times New Roman"/>
          <w:sz w:val="24"/>
          <w:szCs w:val="24"/>
        </w:rPr>
      </w:pPr>
      <w:r>
        <w:rPr>
          <w:rFonts w:ascii="Times New Roman" w:eastAsia="Calibri" w:hAnsi="Times New Roman" w:cs="Times New Roman"/>
          <w:b/>
          <w:sz w:val="24"/>
          <w:szCs w:val="24"/>
        </w:rPr>
        <w:t>8 класс</w:t>
      </w:r>
    </w:p>
    <w:tbl>
      <w:tblPr>
        <w:tblpPr w:vertAnchor="text" w:horzAnchor="margin" w:tblpY="510"/>
        <w:tblOverlap w:val="never"/>
        <w:tblW w:w="9494" w:type="dxa"/>
        <w:tblCellMar>
          <w:top w:w="67" w:type="dxa"/>
          <w:left w:w="83" w:type="dxa"/>
          <w:right w:w="56" w:type="dxa"/>
        </w:tblCellMar>
        <w:tblLook w:val="04A0" w:firstRow="1" w:lastRow="0" w:firstColumn="1" w:lastColumn="0" w:noHBand="0" w:noVBand="1"/>
      </w:tblPr>
      <w:tblGrid>
        <w:gridCol w:w="1173"/>
        <w:gridCol w:w="4218"/>
        <w:gridCol w:w="1232"/>
        <w:gridCol w:w="1001"/>
        <w:gridCol w:w="935"/>
        <w:gridCol w:w="935"/>
      </w:tblGrid>
      <w:tr w:rsidR="00836E8C" w:rsidRPr="00375AB8" w:rsidTr="00836E8C">
        <w:trPr>
          <w:trHeight w:val="209"/>
        </w:trPr>
        <w:tc>
          <w:tcPr>
            <w:tcW w:w="1173"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Номер</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занятия</w:t>
            </w:r>
            <w:proofErr w:type="spellEnd"/>
          </w:p>
        </w:tc>
        <w:tc>
          <w:tcPr>
            <w:tcW w:w="4218"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Название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занятия</w:t>
            </w:r>
            <w:proofErr w:type="spellEnd"/>
          </w:p>
        </w:tc>
        <w:tc>
          <w:tcPr>
            <w:tcW w:w="1232"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Форма</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занятия</w:t>
            </w:r>
            <w:proofErr w:type="spellEnd"/>
            <w:r w:rsidRPr="00375AB8">
              <w:rPr>
                <w:rFonts w:ascii="Times New Roman" w:eastAsia="Calibri" w:hAnsi="Times New Roman" w:cs="Times New Roman"/>
                <w:b/>
                <w:sz w:val="24"/>
                <w:szCs w:val="24"/>
                <w:vertAlign w:val="superscript"/>
                <w:lang w:val="en-US"/>
              </w:rPr>
              <w:footnoteReference w:id="1"/>
            </w:r>
          </w:p>
        </w:tc>
        <w:tc>
          <w:tcPr>
            <w:tcW w:w="1001" w:type="dxa"/>
            <w:vMerge w:val="restart"/>
            <w:tcBorders>
              <w:top w:val="single" w:sz="4" w:space="0" w:color="181717"/>
              <w:left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Кол-во</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часов</w:t>
            </w:r>
            <w:proofErr w:type="spellEnd"/>
            <w:r w:rsidRPr="00375AB8">
              <w:rPr>
                <w:rFonts w:ascii="Times New Roman" w:eastAsia="Calibri" w:hAnsi="Times New Roman" w:cs="Times New Roman"/>
                <w:b/>
                <w:sz w:val="24"/>
                <w:szCs w:val="24"/>
                <w:vertAlign w:val="superscript"/>
                <w:lang w:val="en-US"/>
              </w:rPr>
              <w:footnoteReference w:id="2"/>
            </w:r>
          </w:p>
        </w:tc>
        <w:tc>
          <w:tcPr>
            <w:tcW w:w="1870" w:type="dxa"/>
            <w:gridSpan w:val="2"/>
            <w:tcBorders>
              <w:top w:val="single" w:sz="4" w:space="0" w:color="181717"/>
              <w:left w:val="single" w:sz="4" w:space="0" w:color="181717"/>
              <w:bottom w:val="single" w:sz="4" w:space="0" w:color="181717"/>
              <w:right w:val="single" w:sz="4" w:space="0" w:color="181717"/>
            </w:tcBorders>
          </w:tcPr>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r>
      <w:tr w:rsidR="00836E8C" w:rsidRPr="00375AB8" w:rsidTr="00836E8C">
        <w:trPr>
          <w:trHeight w:val="270"/>
        </w:trPr>
        <w:tc>
          <w:tcPr>
            <w:tcW w:w="1173"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4218"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1232"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1001" w:type="dxa"/>
            <w:vMerge/>
            <w:tcBorders>
              <w:left w:val="single" w:sz="4" w:space="0" w:color="181717"/>
              <w:bottom w:val="single" w:sz="4" w:space="0" w:color="181717"/>
              <w:right w:val="single" w:sz="4" w:space="0" w:color="181717"/>
            </w:tcBorders>
            <w:shd w:val="clear" w:color="auto" w:fill="auto"/>
          </w:tcPr>
          <w:p w:rsidR="00836E8C" w:rsidRPr="00375AB8" w:rsidRDefault="00836E8C" w:rsidP="00836E8C">
            <w:pPr>
              <w:spacing w:after="0" w:line="240" w:lineRule="auto"/>
              <w:ind w:right="-1"/>
              <w:jc w:val="center"/>
              <w:rPr>
                <w:rFonts w:ascii="Times New Roman" w:eastAsia="Calibri" w:hAnsi="Times New Roman" w:cs="Times New Roman"/>
                <w:b/>
                <w:sz w:val="24"/>
                <w:szCs w:val="24"/>
                <w:lang w:val="en-US"/>
              </w:rPr>
            </w:pP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1. Управление денежными средствами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17</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1. </w:t>
            </w:r>
            <w:proofErr w:type="spellStart"/>
            <w:r w:rsidRPr="00375AB8">
              <w:rPr>
                <w:rFonts w:ascii="Times New Roman" w:eastAsia="Calibri" w:hAnsi="Times New Roman" w:cs="Times New Roman"/>
                <w:b/>
                <w:sz w:val="24"/>
                <w:szCs w:val="24"/>
                <w:lang w:val="en-US"/>
              </w:rPr>
              <w:t>Происхождение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денег</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836E8C"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Деньги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это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10317C" w:rsidP="0010317C">
            <w:pPr>
              <w:spacing w:after="0" w:line="240" w:lineRule="auto"/>
              <w:ind w:right="-1"/>
              <w:jc w:val="center"/>
              <w:rPr>
                <w:rFonts w:ascii="Times New Roman" w:eastAsia="Calibri" w:hAnsi="Times New Roman" w:cs="Times New Roman"/>
                <w:sz w:val="24"/>
                <w:szCs w:val="24"/>
                <w:lang w:val="en-US"/>
              </w:rPr>
            </w:pPr>
            <w:r w:rsidRPr="0010317C">
              <w:rPr>
                <w:rFonts w:ascii="Times New Roman" w:eastAsia="Calibri" w:hAnsi="Times New Roman" w:cs="Times New Roman"/>
                <w:sz w:val="24"/>
                <w:szCs w:val="24"/>
              </w:rPr>
              <w:t>07.09</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836E8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C7235">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w:t>
            </w:r>
            <w:r w:rsidR="0010317C">
              <w:rPr>
                <w:rFonts w:ascii="Times New Roman" w:eastAsia="Calibri" w:hAnsi="Times New Roman" w:cs="Times New Roman"/>
                <w:sz w:val="24"/>
                <w:szCs w:val="24"/>
              </w:rPr>
              <w:t xml:space="preserve"> практических </w:t>
            </w:r>
            <w:r>
              <w:rPr>
                <w:rFonts w:ascii="Times New Roman" w:eastAsia="Calibri" w:hAnsi="Times New Roman" w:cs="Times New Roman"/>
                <w:sz w:val="24"/>
                <w:szCs w:val="24"/>
              </w:rPr>
              <w:t>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466671" w:rsidRDefault="00466671" w:rsidP="001C7235">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836E8C"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может происходить с деньгами  и как это влияет на финансы вашей семьи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  /  </w:t>
            </w: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935" w:type="dxa"/>
            <w:tcBorders>
              <w:top w:val="single" w:sz="4" w:space="0" w:color="181717"/>
              <w:left w:val="single" w:sz="4" w:space="0" w:color="181717"/>
              <w:bottom w:val="single" w:sz="4" w:space="0" w:color="181717"/>
              <w:right w:val="single" w:sz="4" w:space="0" w:color="181717"/>
            </w:tcBorders>
          </w:tcPr>
          <w:p w:rsidR="00836E8C" w:rsidRPr="0010317C" w:rsidRDefault="00836E8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2. Источники денежных средств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бывают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источники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доходов</w:t>
            </w:r>
            <w:proofErr w:type="spellEnd"/>
          </w:p>
        </w:tc>
        <w:tc>
          <w:tcPr>
            <w:tcW w:w="123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Решение </w:t>
            </w:r>
            <w:r w:rsidR="0010317C">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задач</w:t>
            </w:r>
          </w:p>
        </w:tc>
        <w:tc>
          <w:tcPr>
            <w:tcW w:w="1232" w:type="dxa"/>
            <w:vMerge/>
            <w:tcBorders>
              <w:top w:val="single" w:sz="4" w:space="0" w:color="181717"/>
              <w:left w:val="single" w:sz="4" w:space="0" w:color="181717"/>
              <w:bottom w:val="single" w:sz="4" w:space="0" w:color="181717"/>
              <w:right w:val="single" w:sz="4" w:space="0" w:color="181717"/>
            </w:tcBorders>
            <w:shd w:val="clear" w:color="auto" w:fill="auto"/>
            <w:vAlign w:val="center"/>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От чего зависят личные и семейные доходы</w:t>
            </w:r>
          </w:p>
        </w:tc>
        <w:tc>
          <w:tcPr>
            <w:tcW w:w="0" w:type="auto"/>
            <w:vMerge/>
            <w:tcBorders>
              <w:top w:val="nil"/>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3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0" w:type="auto"/>
            <w:tcBorders>
              <w:top w:val="nil"/>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3. </w:t>
            </w:r>
            <w:proofErr w:type="spellStart"/>
            <w:r w:rsidRPr="00375AB8">
              <w:rPr>
                <w:rFonts w:ascii="Times New Roman" w:eastAsia="Calibri" w:hAnsi="Times New Roman" w:cs="Times New Roman"/>
                <w:b/>
                <w:sz w:val="24"/>
                <w:szCs w:val="24"/>
                <w:lang w:val="en-US"/>
              </w:rPr>
              <w:t>Контроль</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семейных</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расходов</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контролировать семейные расходы и зачем это делать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Л </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367"/>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Учебные мини-проекты «Контролируем семейные расходы»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309"/>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4. </w:t>
            </w:r>
            <w:proofErr w:type="spellStart"/>
            <w:r w:rsidRPr="00375AB8">
              <w:rPr>
                <w:rFonts w:ascii="Times New Roman" w:eastAsia="Calibri" w:hAnsi="Times New Roman" w:cs="Times New Roman"/>
                <w:b/>
                <w:sz w:val="24"/>
                <w:szCs w:val="24"/>
                <w:lang w:val="en-US"/>
              </w:rPr>
              <w:t>Построение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семейного</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бюджета</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10317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семейный бюджет и как его построить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466671">
        <w:trPr>
          <w:trHeight w:val="294"/>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оптимизировать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семейный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бюджет</w:t>
            </w:r>
            <w:proofErr w:type="spellEnd"/>
          </w:p>
        </w:tc>
        <w:tc>
          <w:tcPr>
            <w:tcW w:w="0" w:type="auto"/>
            <w:tcBorders>
              <w:top w:val="nil"/>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10317C" w:rsidP="00466671">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0" w:type="auto"/>
            <w:tcBorders>
              <w:top w:val="nil"/>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466671" w:rsidRDefault="00466671"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Обобщение результатов работы,  представление проектов, </w:t>
            </w:r>
            <w:proofErr w:type="gramStart"/>
            <w:r w:rsidRPr="00375AB8">
              <w:rPr>
                <w:rFonts w:ascii="Times New Roman" w:eastAsia="Calibri" w:hAnsi="Times New Roman" w:cs="Times New Roman"/>
                <w:sz w:val="24"/>
                <w:szCs w:val="24"/>
              </w:rPr>
              <w:t>тестовый</w:t>
            </w:r>
            <w:proofErr w:type="gramEnd"/>
            <w:r w:rsidRPr="00375AB8">
              <w:rPr>
                <w:rFonts w:ascii="Times New Roman" w:eastAsia="Calibri" w:hAnsi="Times New Roman" w:cs="Times New Roman"/>
                <w:sz w:val="24"/>
                <w:szCs w:val="24"/>
              </w:rPr>
              <w:t xml:space="preserve"> </w:t>
            </w:r>
          </w:p>
          <w:p w:rsidR="00466671" w:rsidRPr="00375AB8" w:rsidRDefault="00466671" w:rsidP="0046667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контроль</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10317C" w:rsidRDefault="00572DA4" w:rsidP="00466671">
            <w:pPr>
              <w:spacing w:after="0" w:line="240" w:lineRule="auto"/>
              <w:ind w:right="-1"/>
              <w:jc w:val="center"/>
              <w:rPr>
                <w:rFonts w:ascii="Times New Roman" w:eastAsia="Calibri" w:hAnsi="Times New Roman" w:cs="Times New Roman"/>
                <w:sz w:val="24"/>
                <w:szCs w:val="24"/>
              </w:rPr>
            </w:pPr>
            <w:r w:rsidRPr="0010317C">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935" w:type="dxa"/>
            <w:tcBorders>
              <w:top w:val="single" w:sz="4" w:space="0" w:color="181717"/>
              <w:left w:val="single" w:sz="4" w:space="0" w:color="181717"/>
              <w:bottom w:val="single" w:sz="4" w:space="0" w:color="181717"/>
              <w:right w:val="single" w:sz="4" w:space="0" w:color="181717"/>
            </w:tcBorders>
          </w:tcPr>
          <w:p w:rsidR="00466671" w:rsidRPr="00760C9B" w:rsidRDefault="00466671" w:rsidP="0010317C">
            <w:pPr>
              <w:spacing w:after="0" w:line="240" w:lineRule="auto"/>
              <w:ind w:right="-1"/>
              <w:jc w:val="center"/>
              <w:rPr>
                <w:rFonts w:ascii="Times New Roman" w:eastAsia="Calibri" w:hAnsi="Times New Roman" w:cs="Times New Roman"/>
                <w:sz w:val="24"/>
                <w:szCs w:val="24"/>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2. Способы повышения семейного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0E7767" w:rsidP="00572DA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12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5. Способы увеличения семейных доходов  с использованием услуг финансовых организаций</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572DA4" w:rsidRDefault="0010317C" w:rsidP="0046667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10317C" w:rsidRDefault="0010317C" w:rsidP="0010317C">
            <w:pPr>
              <w:spacing w:after="0" w:line="240" w:lineRule="auto"/>
              <w:ind w:right="-1"/>
              <w:jc w:val="center"/>
              <w:rPr>
                <w:rFonts w:ascii="Times New Roman" w:eastAsia="Calibri" w:hAnsi="Times New Roman" w:cs="Times New Roman"/>
                <w:sz w:val="24"/>
                <w:szCs w:val="24"/>
                <w:lang w:val="en-US"/>
              </w:rPr>
            </w:pPr>
          </w:p>
        </w:tc>
      </w:tr>
      <w:tr w:rsidR="00466671"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466671" w:rsidRPr="00572DA4" w:rsidRDefault="00466671"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sz w:val="24"/>
                <w:szCs w:val="24"/>
                <w:lang w:val="en-US"/>
              </w:rPr>
              <w:t>1</w:t>
            </w:r>
            <w:r w:rsidR="00572DA4">
              <w:rPr>
                <w:rFonts w:ascii="Times New Roman" w:eastAsia="Calibri" w:hAnsi="Times New Roman" w:cs="Times New Roman"/>
                <w:sz w:val="24"/>
                <w:szCs w:val="24"/>
              </w:rPr>
              <w:t>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нужны финансовые организации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466671" w:rsidRPr="00375AB8" w:rsidRDefault="00466671" w:rsidP="0046667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10317C" w:rsidP="0010317C">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935" w:type="dxa"/>
            <w:tcBorders>
              <w:top w:val="single" w:sz="4" w:space="0" w:color="181717"/>
              <w:left w:val="single" w:sz="4" w:space="0" w:color="181717"/>
              <w:bottom w:val="single" w:sz="4" w:space="0" w:color="181717"/>
              <w:right w:val="single" w:sz="4" w:space="0" w:color="181717"/>
            </w:tcBorders>
          </w:tcPr>
          <w:p w:rsidR="00466671" w:rsidRPr="0010317C" w:rsidRDefault="00466671" w:rsidP="0010317C">
            <w:pPr>
              <w:spacing w:after="0" w:line="240" w:lineRule="auto"/>
              <w:ind w:right="-1"/>
              <w:jc w:val="center"/>
              <w:rPr>
                <w:rFonts w:ascii="Times New Roman" w:eastAsia="Calibri" w:hAnsi="Times New Roman" w:cs="Times New Roman"/>
                <w:sz w:val="24"/>
                <w:szCs w:val="24"/>
                <w:lang w:val="en-US"/>
              </w:rPr>
            </w:pPr>
          </w:p>
        </w:tc>
      </w:tr>
      <w:tr w:rsidR="00760C9B" w:rsidRPr="00375AB8" w:rsidTr="00572DA4">
        <w:trPr>
          <w:trHeight w:val="326"/>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836E8C">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увеличить семейные доходы  с использованием финансовых организаций</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С / П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572DA4">
        <w:trPr>
          <w:trHeight w:val="305"/>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534D4E"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60C9B"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6. Финансовое планирование  как способ повышения финансового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1870" w:type="dxa"/>
            <w:gridSpan w:val="2"/>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lang w:val="en-US"/>
              </w:rPr>
            </w:pPr>
          </w:p>
        </w:tc>
      </w:tr>
      <w:tr w:rsidR="00760C9B"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необходимо осуществлять финансовое планирование</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lang w:val="en-US"/>
              </w:rPr>
            </w:pPr>
          </w:p>
        </w:tc>
      </w:tr>
      <w:tr w:rsidR="00760C9B" w:rsidRPr="00375AB8" w:rsidTr="00572DA4">
        <w:trPr>
          <w:trHeight w:val="388"/>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836E8C">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осуществлять финансовое планирование на разных жизненных этапах</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08.03</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572DA4">
        <w:trPr>
          <w:trHeight w:val="294"/>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0E7767" w:rsidRDefault="00760C9B" w:rsidP="00760C9B">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466671" w:rsidRDefault="00760C9B" w:rsidP="00760C9B">
            <w:pPr>
              <w:spacing w:after="0" w:line="240" w:lineRule="auto"/>
              <w:ind w:right="-1"/>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0E7767" w:rsidRDefault="00760C9B" w:rsidP="00760C9B">
            <w:pPr>
              <w:spacing w:after="0" w:line="240" w:lineRule="auto"/>
              <w:ind w:right="-1"/>
              <w:jc w:val="center"/>
              <w:rPr>
                <w:rFonts w:ascii="Times New Roman" w:eastAsia="Calibri" w:hAnsi="Times New Roman" w:cs="Times New Roman"/>
                <w:b/>
                <w:sz w:val="24"/>
                <w:szCs w:val="24"/>
              </w:rPr>
            </w:pPr>
            <w:r w:rsidRPr="000E7767">
              <w:rPr>
                <w:rFonts w:ascii="Times New Roman" w:eastAsia="Calibri" w:hAnsi="Times New Roman" w:cs="Times New Roman"/>
                <w:b/>
                <w:sz w:val="24"/>
                <w:szCs w:val="24"/>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Обобщение результатов работы,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0E7767" w:rsidRDefault="00760C9B" w:rsidP="00760C9B">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375AB8"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Итоговый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знаний</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0E7767" w:rsidRDefault="00760C9B" w:rsidP="00760C9B">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935" w:type="dxa"/>
            <w:tcBorders>
              <w:top w:val="single" w:sz="4" w:space="0" w:color="181717"/>
              <w:left w:val="single" w:sz="4" w:space="0" w:color="181717"/>
              <w:bottom w:val="single" w:sz="4" w:space="0" w:color="181717"/>
              <w:right w:val="single" w:sz="4" w:space="0" w:color="181717"/>
            </w:tcBorders>
          </w:tcPr>
          <w:p w:rsidR="00760C9B" w:rsidRPr="0010317C" w:rsidRDefault="00760C9B" w:rsidP="00760C9B">
            <w:pPr>
              <w:spacing w:after="0" w:line="240" w:lineRule="auto"/>
              <w:ind w:right="-1"/>
              <w:jc w:val="center"/>
              <w:rPr>
                <w:rFonts w:ascii="Times New Roman" w:eastAsia="Calibri" w:hAnsi="Times New Roman" w:cs="Times New Roman"/>
                <w:sz w:val="24"/>
                <w:szCs w:val="24"/>
              </w:rPr>
            </w:pPr>
          </w:p>
        </w:tc>
      </w:tr>
      <w:tr w:rsidR="00760C9B" w:rsidRPr="000E7767"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Default="00760C9B" w:rsidP="00760C9B">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30-35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534D4E">
            <w:pPr>
              <w:spacing w:after="0" w:line="240" w:lineRule="auto"/>
              <w:ind w:right="-1"/>
              <w:rPr>
                <w:rFonts w:ascii="Times New Roman" w:eastAsia="Calibri" w:hAnsi="Times New Roman" w:cs="Times New Roman"/>
                <w:sz w:val="24"/>
                <w:szCs w:val="24"/>
                <w:lang w:val="en-US"/>
              </w:rPr>
            </w:pPr>
            <w:r w:rsidRPr="00572DA4">
              <w:rPr>
                <w:rFonts w:ascii="Times New Roman" w:eastAsia="Calibri" w:hAnsi="Times New Roman" w:cs="Times New Roman"/>
                <w:sz w:val="24"/>
                <w:szCs w:val="24"/>
              </w:rPr>
              <w:t>Ре</w:t>
            </w:r>
            <w:r w:rsidR="00534D4E">
              <w:rPr>
                <w:rFonts w:ascii="Times New Roman" w:eastAsia="Calibri" w:hAnsi="Times New Roman" w:cs="Times New Roman"/>
                <w:sz w:val="24"/>
                <w:szCs w:val="24"/>
              </w:rPr>
              <w:t>шение практических задач</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375AB8" w:rsidRDefault="00760C9B" w:rsidP="00760C9B">
            <w:pPr>
              <w:spacing w:after="0" w:line="240" w:lineRule="auto"/>
              <w:ind w:right="-1"/>
              <w:jc w:val="center"/>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70" w:type="dxa"/>
            <w:gridSpan w:val="2"/>
            <w:tcBorders>
              <w:top w:val="single" w:sz="4" w:space="0" w:color="181717"/>
              <w:left w:val="single" w:sz="4" w:space="0" w:color="181717"/>
              <w:bottom w:val="single" w:sz="4" w:space="0" w:color="181717"/>
              <w:right w:val="single" w:sz="4" w:space="0" w:color="181717"/>
            </w:tcBorders>
          </w:tcPr>
          <w:p w:rsidR="00760C9B" w:rsidRPr="00760C9B" w:rsidRDefault="00760C9B" w:rsidP="00760C9B">
            <w:pPr>
              <w:spacing w:after="0" w:line="240" w:lineRule="auto"/>
              <w:ind w:right="-1"/>
              <w:jc w:val="center"/>
              <w:rPr>
                <w:rFonts w:ascii="Times New Roman" w:eastAsia="Calibri" w:hAnsi="Times New Roman" w:cs="Times New Roman"/>
              </w:rPr>
            </w:pPr>
            <w:r w:rsidRPr="000E7767">
              <w:rPr>
                <w:rFonts w:ascii="Times New Roman" w:eastAsia="Calibri" w:hAnsi="Times New Roman" w:cs="Times New Roman"/>
              </w:rPr>
              <w:t xml:space="preserve">26.04, </w:t>
            </w:r>
            <w:r>
              <w:rPr>
                <w:rFonts w:ascii="Times New Roman" w:eastAsia="Calibri" w:hAnsi="Times New Roman" w:cs="Times New Roman"/>
              </w:rPr>
              <w:t xml:space="preserve"> </w:t>
            </w:r>
            <w:r w:rsidRPr="000E7767">
              <w:rPr>
                <w:rFonts w:ascii="Times New Roman" w:eastAsia="Calibri" w:hAnsi="Times New Roman" w:cs="Times New Roman"/>
              </w:rPr>
              <w:t>03.05, 10.05, 17.05, 24.05</w:t>
            </w:r>
            <w:r w:rsidR="00534D4E">
              <w:rPr>
                <w:rFonts w:ascii="Times New Roman" w:eastAsia="Calibri" w:hAnsi="Times New Roman" w:cs="Times New Roman"/>
              </w:rPr>
              <w:t>, 31.05</w:t>
            </w:r>
          </w:p>
        </w:tc>
      </w:tr>
      <w:tr w:rsidR="00760C9B" w:rsidRPr="000E7767" w:rsidTr="00836E8C">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60C9B" w:rsidRDefault="00760C9B" w:rsidP="00760C9B">
            <w:pPr>
              <w:spacing w:after="0" w:line="240" w:lineRule="auto"/>
              <w:ind w:right="-1"/>
              <w:rPr>
                <w:rFonts w:ascii="Times New Roman" w:eastAsia="Calibri" w:hAnsi="Times New Roman" w:cs="Times New Roman"/>
                <w:sz w:val="24"/>
                <w:szCs w:val="24"/>
              </w:rPr>
            </w:pP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rPr>
                <w:rFonts w:ascii="Times New Roman" w:eastAsia="Calibri" w:hAnsi="Times New Roman" w:cs="Times New Roman"/>
                <w:b/>
                <w:sz w:val="24"/>
                <w:szCs w:val="24"/>
              </w:rPr>
            </w:pPr>
            <w:r w:rsidRPr="00572DA4">
              <w:rPr>
                <w:rFonts w:ascii="Times New Roman" w:eastAsia="Calibri" w:hAnsi="Times New Roman" w:cs="Times New Roman"/>
                <w:b/>
                <w:sz w:val="24"/>
                <w:szCs w:val="24"/>
              </w:rPr>
              <w:t>Всего</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60C9B" w:rsidRPr="000E7767" w:rsidRDefault="00760C9B" w:rsidP="00760C9B">
            <w:pPr>
              <w:spacing w:after="0" w:line="240" w:lineRule="auto"/>
              <w:ind w:right="-1"/>
              <w:jc w:val="center"/>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60C9B" w:rsidRPr="00572DA4" w:rsidRDefault="00760C9B" w:rsidP="00760C9B">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935" w:type="dxa"/>
            <w:tcBorders>
              <w:top w:val="single" w:sz="4" w:space="0" w:color="181717"/>
              <w:left w:val="single" w:sz="4" w:space="0" w:color="181717"/>
              <w:bottom w:val="single" w:sz="4" w:space="0" w:color="181717"/>
              <w:right w:val="single" w:sz="4" w:space="0" w:color="181717"/>
            </w:tcBorders>
          </w:tcPr>
          <w:p w:rsidR="00760C9B" w:rsidRPr="000E7767" w:rsidRDefault="00760C9B" w:rsidP="00760C9B">
            <w:pPr>
              <w:spacing w:after="0" w:line="240" w:lineRule="auto"/>
              <w:ind w:right="-1"/>
              <w:jc w:val="center"/>
              <w:rPr>
                <w:rFonts w:ascii="Times New Roman" w:eastAsia="Calibri" w:hAnsi="Times New Roman" w:cs="Times New Roman"/>
                <w:sz w:val="24"/>
                <w:szCs w:val="24"/>
              </w:rPr>
            </w:pPr>
          </w:p>
        </w:tc>
        <w:tc>
          <w:tcPr>
            <w:tcW w:w="935" w:type="dxa"/>
            <w:tcBorders>
              <w:top w:val="single" w:sz="4" w:space="0" w:color="181717"/>
              <w:left w:val="single" w:sz="4" w:space="0" w:color="181717"/>
              <w:bottom w:val="single" w:sz="4" w:space="0" w:color="181717"/>
              <w:right w:val="single" w:sz="4" w:space="0" w:color="181717"/>
            </w:tcBorders>
          </w:tcPr>
          <w:p w:rsidR="00760C9B" w:rsidRPr="000E7767" w:rsidRDefault="00760C9B" w:rsidP="00760C9B">
            <w:pPr>
              <w:spacing w:after="0" w:line="240" w:lineRule="auto"/>
              <w:ind w:right="-1"/>
              <w:jc w:val="center"/>
              <w:rPr>
                <w:rFonts w:ascii="Times New Roman" w:eastAsia="Calibri" w:hAnsi="Times New Roman" w:cs="Times New Roman"/>
                <w:sz w:val="24"/>
                <w:szCs w:val="24"/>
              </w:rPr>
            </w:pPr>
          </w:p>
        </w:tc>
      </w:tr>
    </w:tbl>
    <w:p w:rsidR="00534D4E" w:rsidRDefault="00534D4E" w:rsidP="00836E8C">
      <w:pPr>
        <w:spacing w:after="0" w:line="240" w:lineRule="auto"/>
        <w:ind w:right="-1"/>
        <w:jc w:val="center"/>
        <w:rPr>
          <w:rFonts w:ascii="Times New Roman" w:eastAsia="Calibri" w:hAnsi="Times New Roman" w:cs="Times New Roman"/>
          <w:b/>
          <w:sz w:val="24"/>
          <w:szCs w:val="24"/>
        </w:rPr>
      </w:pPr>
    </w:p>
    <w:p w:rsidR="00836E8C" w:rsidRPr="00836E8C" w:rsidRDefault="00836E8C" w:rsidP="00836E8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tbl>
      <w:tblPr>
        <w:tblpPr w:vertAnchor="text" w:horzAnchor="margin" w:tblpY="510"/>
        <w:tblOverlap w:val="never"/>
        <w:tblW w:w="9494" w:type="dxa"/>
        <w:tblCellMar>
          <w:top w:w="67" w:type="dxa"/>
          <w:left w:w="83" w:type="dxa"/>
          <w:right w:w="56" w:type="dxa"/>
        </w:tblCellMar>
        <w:tblLook w:val="04A0" w:firstRow="1" w:lastRow="0" w:firstColumn="1" w:lastColumn="0" w:noHBand="0" w:noVBand="1"/>
      </w:tblPr>
      <w:tblGrid>
        <w:gridCol w:w="1173"/>
        <w:gridCol w:w="4218"/>
        <w:gridCol w:w="1232"/>
        <w:gridCol w:w="1001"/>
        <w:gridCol w:w="935"/>
        <w:gridCol w:w="935"/>
      </w:tblGrid>
      <w:tr w:rsidR="00836E8C" w:rsidRPr="000E7767" w:rsidTr="001C7235">
        <w:trPr>
          <w:trHeight w:val="209"/>
        </w:trPr>
        <w:tc>
          <w:tcPr>
            <w:tcW w:w="1173" w:type="dxa"/>
            <w:vMerge w:val="restart"/>
            <w:tcBorders>
              <w:top w:val="single" w:sz="4" w:space="0" w:color="181717"/>
              <w:left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Номер занятия</w:t>
            </w:r>
          </w:p>
        </w:tc>
        <w:tc>
          <w:tcPr>
            <w:tcW w:w="4218" w:type="dxa"/>
            <w:vMerge w:val="restart"/>
            <w:tcBorders>
              <w:top w:val="single" w:sz="4" w:space="0" w:color="181717"/>
              <w:left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Название занятия</w:t>
            </w:r>
          </w:p>
        </w:tc>
        <w:tc>
          <w:tcPr>
            <w:tcW w:w="1232" w:type="dxa"/>
            <w:vMerge w:val="restart"/>
            <w:tcBorders>
              <w:top w:val="single" w:sz="4" w:space="0" w:color="181717"/>
              <w:left w:val="single" w:sz="4" w:space="0" w:color="181717"/>
              <w:right w:val="single" w:sz="4" w:space="0" w:color="181717"/>
            </w:tcBorders>
            <w:shd w:val="clear" w:color="auto" w:fill="auto"/>
          </w:tcPr>
          <w:p w:rsidR="00836E8C" w:rsidRPr="00836E8C" w:rsidRDefault="00836E8C" w:rsidP="00836E8C">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Форма занятия</w:t>
            </w:r>
          </w:p>
        </w:tc>
        <w:tc>
          <w:tcPr>
            <w:tcW w:w="1001" w:type="dxa"/>
            <w:vMerge w:val="restart"/>
            <w:tcBorders>
              <w:top w:val="single" w:sz="4" w:space="0" w:color="181717"/>
              <w:left w:val="single" w:sz="4" w:space="0" w:color="181717"/>
              <w:right w:val="single" w:sz="4" w:space="0" w:color="181717"/>
            </w:tcBorders>
            <w:shd w:val="clear" w:color="auto" w:fill="auto"/>
          </w:tcPr>
          <w:p w:rsidR="00836E8C" w:rsidRPr="00836E8C" w:rsidRDefault="00836E8C" w:rsidP="00836E8C">
            <w:pPr>
              <w:spacing w:after="0" w:line="240" w:lineRule="auto"/>
              <w:ind w:right="-1"/>
              <w:jc w:val="center"/>
              <w:rPr>
                <w:rFonts w:ascii="Times New Roman" w:eastAsia="Calibri" w:hAnsi="Times New Roman" w:cs="Times New Roman"/>
                <w:sz w:val="24"/>
                <w:szCs w:val="24"/>
              </w:rPr>
            </w:pPr>
            <w:r w:rsidRPr="000E7767">
              <w:rPr>
                <w:rFonts w:ascii="Times New Roman" w:eastAsia="Calibri" w:hAnsi="Times New Roman" w:cs="Times New Roman"/>
                <w:b/>
                <w:sz w:val="24"/>
                <w:szCs w:val="24"/>
              </w:rPr>
              <w:t>Кол-во часов</w:t>
            </w:r>
          </w:p>
        </w:tc>
        <w:tc>
          <w:tcPr>
            <w:tcW w:w="1870" w:type="dxa"/>
            <w:gridSpan w:val="2"/>
            <w:tcBorders>
              <w:top w:val="single" w:sz="4" w:space="0" w:color="181717"/>
              <w:left w:val="single" w:sz="4" w:space="0" w:color="181717"/>
              <w:bottom w:val="single" w:sz="4" w:space="0" w:color="181717"/>
              <w:right w:val="single" w:sz="4" w:space="0" w:color="181717"/>
            </w:tcBorders>
          </w:tcPr>
          <w:p w:rsidR="00836E8C" w:rsidRPr="00836E8C" w:rsidRDefault="00836E8C"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r>
      <w:tr w:rsidR="00836E8C" w:rsidRPr="000E7767" w:rsidTr="001C7235">
        <w:trPr>
          <w:trHeight w:val="270"/>
        </w:trPr>
        <w:tc>
          <w:tcPr>
            <w:tcW w:w="1173"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4218"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1232"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1001" w:type="dxa"/>
            <w:vMerge/>
            <w:tcBorders>
              <w:left w:val="single" w:sz="4" w:space="0" w:color="181717"/>
              <w:bottom w:val="single" w:sz="4" w:space="0" w:color="181717"/>
              <w:right w:val="single" w:sz="4" w:space="0" w:color="181717"/>
            </w:tcBorders>
            <w:shd w:val="clear" w:color="auto" w:fill="auto"/>
          </w:tcPr>
          <w:p w:rsidR="00836E8C" w:rsidRPr="000E7767" w:rsidRDefault="00836E8C" w:rsidP="001C7235">
            <w:pPr>
              <w:spacing w:after="0" w:line="240" w:lineRule="auto"/>
              <w:ind w:right="-1"/>
              <w:jc w:val="center"/>
              <w:rPr>
                <w:rFonts w:ascii="Times New Roman" w:eastAsia="Calibri" w:hAnsi="Times New Roman" w:cs="Times New Roman"/>
                <w:b/>
                <w:sz w:val="24"/>
                <w:szCs w:val="24"/>
              </w:rPr>
            </w:pP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935" w:type="dxa"/>
            <w:tcBorders>
              <w:top w:val="single" w:sz="4" w:space="0" w:color="181717"/>
              <w:left w:val="single" w:sz="4" w:space="0" w:color="181717"/>
              <w:bottom w:val="single" w:sz="4" w:space="0" w:color="181717"/>
              <w:right w:val="single" w:sz="4" w:space="0" w:color="181717"/>
            </w:tcBorders>
          </w:tcPr>
          <w:p w:rsidR="00836E8C" w:rsidRPr="00836E8C" w:rsidRDefault="00836E8C" w:rsidP="001C723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1. Управление денежными средствами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9</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1. </w:t>
            </w:r>
            <w:proofErr w:type="spellStart"/>
            <w:r w:rsidRPr="00375AB8">
              <w:rPr>
                <w:rFonts w:ascii="Times New Roman" w:eastAsia="Calibri" w:hAnsi="Times New Roman" w:cs="Times New Roman"/>
                <w:b/>
                <w:sz w:val="24"/>
                <w:szCs w:val="24"/>
                <w:lang w:val="en-US"/>
              </w:rPr>
              <w:t>Происхождение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денег</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Деньги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это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может происходить с деньгами  и как это влияет на финансы вашей семьи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2. Источники денежных средств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бывают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источники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доходов</w:t>
            </w:r>
            <w:proofErr w:type="spellEnd"/>
          </w:p>
        </w:tc>
        <w:tc>
          <w:tcPr>
            <w:tcW w:w="123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От чего зависят личные и семейные доходы</w:t>
            </w:r>
          </w:p>
        </w:tc>
        <w:tc>
          <w:tcPr>
            <w:tcW w:w="0" w:type="auto"/>
            <w:vMerge/>
            <w:tcBorders>
              <w:top w:val="nil"/>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3. </w:t>
            </w:r>
            <w:proofErr w:type="spellStart"/>
            <w:r w:rsidRPr="00375AB8">
              <w:rPr>
                <w:rFonts w:ascii="Times New Roman" w:eastAsia="Calibri" w:hAnsi="Times New Roman" w:cs="Times New Roman"/>
                <w:b/>
                <w:sz w:val="24"/>
                <w:szCs w:val="24"/>
                <w:lang w:val="en-US"/>
              </w:rPr>
              <w:t>Контроль</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семейных</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расходов</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контролировать семейные расходы и зачем это делать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 xml:space="preserve">Л </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Учебные мини-проекты «Контролируем семейные расходы»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07.10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4. </w:t>
            </w:r>
            <w:proofErr w:type="spellStart"/>
            <w:r w:rsidRPr="00375AB8">
              <w:rPr>
                <w:rFonts w:ascii="Times New Roman" w:eastAsia="Calibri" w:hAnsi="Times New Roman" w:cs="Times New Roman"/>
                <w:b/>
                <w:sz w:val="24"/>
                <w:szCs w:val="24"/>
                <w:lang w:val="en-US"/>
              </w:rPr>
              <w:t>Построение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семейного</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бюджета</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семейный бюджет и как его построить</w:t>
            </w:r>
          </w:p>
        </w:tc>
        <w:tc>
          <w:tcPr>
            <w:tcW w:w="123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оптимизировать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семейный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бюджет</w:t>
            </w:r>
            <w:proofErr w:type="spellEnd"/>
          </w:p>
        </w:tc>
        <w:tc>
          <w:tcPr>
            <w:tcW w:w="0" w:type="auto"/>
            <w:vMerge/>
            <w:tcBorders>
              <w:top w:val="nil"/>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Обобщение результатов работы,  представление проектов, </w:t>
            </w:r>
            <w:proofErr w:type="gramStart"/>
            <w:r w:rsidRPr="00375AB8">
              <w:rPr>
                <w:rFonts w:ascii="Times New Roman" w:eastAsia="Calibri" w:hAnsi="Times New Roman" w:cs="Times New Roman"/>
                <w:sz w:val="24"/>
                <w:szCs w:val="24"/>
              </w:rPr>
              <w:t>тестовый</w:t>
            </w:r>
            <w:proofErr w:type="gramEnd"/>
            <w:r w:rsidRPr="00375AB8">
              <w:rPr>
                <w:rFonts w:ascii="Times New Roman" w:eastAsia="Calibri" w:hAnsi="Times New Roman" w:cs="Times New Roman"/>
                <w:sz w:val="24"/>
                <w:szCs w:val="24"/>
              </w:rPr>
              <w:t xml:space="preserve"> </w:t>
            </w:r>
          </w:p>
          <w:p w:rsidR="00836E8C" w:rsidRPr="00375AB8" w:rsidRDefault="00836E8C" w:rsidP="001C7235">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контроль</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D345F0" w:rsidP="00D345F0">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5F3472" w:rsidRPr="005F3472">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39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2. Способы повышения семейного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6</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5. Способы увеличения семейных доходов  с использованием услуг финансовых организаций</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836E8C"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нужны финансовые организации</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1C7235">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836E8C" w:rsidRPr="00375AB8" w:rsidTr="001C7235">
        <w:trPr>
          <w:trHeight w:val="96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0317C">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lastRenderedPageBreak/>
              <w:t>11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увеличить семейные доходы  с использованием финансовых организаций</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С / П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836E8C" w:rsidRPr="005F3472" w:rsidRDefault="005F3472" w:rsidP="005F3472">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935" w:type="dxa"/>
            <w:tcBorders>
              <w:top w:val="single" w:sz="4" w:space="0" w:color="181717"/>
              <w:left w:val="single" w:sz="4" w:space="0" w:color="181717"/>
              <w:bottom w:val="single" w:sz="4" w:space="0" w:color="181717"/>
              <w:right w:val="single" w:sz="4" w:space="0" w:color="181717"/>
            </w:tcBorders>
          </w:tcPr>
          <w:p w:rsidR="00836E8C" w:rsidRPr="00375AB8" w:rsidRDefault="00836E8C" w:rsidP="001C7235">
            <w:pPr>
              <w:spacing w:after="0" w:line="240" w:lineRule="auto"/>
              <w:ind w:right="-1"/>
              <w:jc w:val="center"/>
              <w:rPr>
                <w:rFonts w:ascii="Times New Roman" w:eastAsia="Calibri" w:hAnsi="Times New Roman" w:cs="Times New Roman"/>
                <w:sz w:val="24"/>
                <w:szCs w:val="24"/>
                <w:lang w:val="en-US"/>
              </w:rPr>
            </w:pPr>
          </w:p>
        </w:tc>
      </w:tr>
      <w:tr w:rsidR="0010317C" w:rsidRPr="00375AB8" w:rsidTr="001C7235">
        <w:trPr>
          <w:trHeight w:val="679"/>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0317C">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6. Финансовое планирование  как способ повышения финансового благосостояния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10317C" w:rsidRPr="00375AB8" w:rsidRDefault="0010317C" w:rsidP="001C7235">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10317C" w:rsidRPr="00375AB8" w:rsidRDefault="0010317C" w:rsidP="001C7235">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необходимо осуществлять финансовое планирование</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68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осуществлять финансовое планирование на разных жизненных этапах</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02.12</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09.12</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Обобщение результатов работы,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16.12</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836E8C"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3. Риски в мире денег</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6</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836E8C"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7. Особые жизненные ситуации  и как с ними справиться</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3</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Особые жизненные ситуации: рождение ребёнка, потеря кормильца</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0C0668">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Особые жизненные ситуации: болезнь, потеря работы, природные и техногенные катастрофы</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30.12</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Чем</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поможет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страхование</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8. </w:t>
            </w:r>
            <w:proofErr w:type="spellStart"/>
            <w:r w:rsidRPr="00375AB8">
              <w:rPr>
                <w:rFonts w:ascii="Times New Roman" w:eastAsia="Calibri" w:hAnsi="Times New Roman" w:cs="Times New Roman"/>
                <w:b/>
                <w:sz w:val="24"/>
                <w:szCs w:val="24"/>
                <w:lang w:val="en-US"/>
              </w:rPr>
              <w:t>Финансовые</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риски</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бывают</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финансовые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риски</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финансовые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пирамиды</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Представление проектов,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ЗП / КЗ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03.02</w:t>
            </w:r>
          </w:p>
        </w:tc>
        <w:tc>
          <w:tcPr>
            <w:tcW w:w="935" w:type="dxa"/>
            <w:tcBorders>
              <w:top w:val="single" w:sz="4" w:space="0" w:color="181717"/>
              <w:left w:val="single" w:sz="4" w:space="0" w:color="181717"/>
              <w:bottom w:val="single" w:sz="4" w:space="0" w:color="181717"/>
              <w:right w:val="single" w:sz="4" w:space="0" w:color="181717"/>
            </w:tcBorders>
          </w:tcPr>
          <w:p w:rsidR="00744F01" w:rsidRPr="00744F01"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4. Семья и финансовые организации:  как сотрудничать без проблем</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8</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9. Банки и их роль в жизни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банк и чем он может быть полезен</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Польза и риски банковских карт</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sz w:val="24"/>
                <w:szCs w:val="24"/>
                <w:lang w:val="en-US"/>
              </w:rPr>
              <w:t>Тема</w:t>
            </w:r>
            <w:proofErr w:type="spellEnd"/>
            <w:r w:rsidRPr="00375AB8">
              <w:rPr>
                <w:rFonts w:ascii="Times New Roman" w:eastAsia="Calibri" w:hAnsi="Times New Roman" w:cs="Times New Roman"/>
                <w:b/>
                <w:sz w:val="24"/>
                <w:szCs w:val="24"/>
                <w:lang w:val="en-US"/>
              </w:rPr>
              <w:t xml:space="preserve"> 10. </w:t>
            </w:r>
            <w:proofErr w:type="spellStart"/>
            <w:r w:rsidRPr="00375AB8">
              <w:rPr>
                <w:rFonts w:ascii="Times New Roman" w:eastAsia="Calibri" w:hAnsi="Times New Roman" w:cs="Times New Roman"/>
                <w:b/>
                <w:sz w:val="24"/>
                <w:szCs w:val="24"/>
                <w:lang w:val="en-US"/>
              </w:rPr>
              <w:t>Собственный</w:t>
            </w:r>
            <w:proofErr w:type="spellEnd"/>
            <w:r w:rsidRPr="00375AB8">
              <w:rPr>
                <w:rFonts w:ascii="Times New Roman" w:eastAsia="Calibri" w:hAnsi="Times New Roman" w:cs="Times New Roman"/>
                <w:b/>
                <w:sz w:val="24"/>
                <w:szCs w:val="24"/>
                <w:lang w:val="en-US"/>
              </w:rPr>
              <w:t xml:space="preserve"> </w:t>
            </w:r>
            <w:proofErr w:type="spellStart"/>
            <w:r w:rsidRPr="00375AB8">
              <w:rPr>
                <w:rFonts w:ascii="Times New Roman" w:eastAsia="Calibri" w:hAnsi="Times New Roman" w:cs="Times New Roman"/>
                <w:b/>
                <w:sz w:val="24"/>
                <w:szCs w:val="24"/>
                <w:lang w:val="en-US"/>
              </w:rPr>
              <w:t>бизнес</w:t>
            </w:r>
            <w:proofErr w:type="spellEnd"/>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0E7767" w:rsidRDefault="00744F01" w:rsidP="00744F01">
            <w:pPr>
              <w:spacing w:after="0" w:line="240" w:lineRule="auto"/>
              <w:ind w:right="-1"/>
              <w:jc w:val="center"/>
              <w:rPr>
                <w:rFonts w:ascii="Times New Roman" w:eastAsia="Calibri" w:hAnsi="Times New Roman" w:cs="Times New Roman"/>
                <w:b/>
                <w:sz w:val="24"/>
                <w:szCs w:val="24"/>
              </w:rPr>
            </w:pPr>
            <w:r w:rsidRPr="000E7767">
              <w:rPr>
                <w:rFonts w:ascii="Times New Roman" w:eastAsia="Calibri" w:hAnsi="Times New Roman" w:cs="Times New Roman"/>
                <w:b/>
                <w:sz w:val="24"/>
                <w:szCs w:val="24"/>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Default="00744F01" w:rsidP="00744F01">
            <w:pPr>
              <w:spacing w:after="0" w:line="240" w:lineRule="auto"/>
              <w:ind w:right="-1"/>
              <w:jc w:val="center"/>
              <w:rPr>
                <w:rFonts w:ascii="Times New Roman" w:eastAsia="Calibri" w:hAnsi="Times New Roman" w:cs="Times New Roman"/>
                <w:sz w:val="24"/>
                <w:szCs w:val="24"/>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Что</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такое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бизнес</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25</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создать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своё</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дело</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11. Валюта в современном мире</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lastRenderedPageBreak/>
              <w:t>26</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валютный рынок и как он устроен</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27</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Можно ли выиграть, размещая сбережения в валюте</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28</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0E7767" w:rsidRDefault="00744F01" w:rsidP="00744F01">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07.04</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375AB8"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29</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Обобщение результатов работы, выполнение тренировочных заданий, тестовый контроль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0E7767" w:rsidRDefault="00744F01" w:rsidP="00744F01">
            <w:pPr>
              <w:spacing w:after="0" w:line="240" w:lineRule="auto"/>
              <w:ind w:right="-1"/>
              <w:jc w:val="center"/>
              <w:rPr>
                <w:rFonts w:ascii="Times New Roman" w:eastAsia="Calibri" w:hAnsi="Times New Roman" w:cs="Times New Roman"/>
                <w:b/>
                <w:sz w:val="24"/>
                <w:szCs w:val="24"/>
                <w:lang w:val="en-US"/>
              </w:rPr>
            </w:pPr>
            <w:r w:rsidRPr="000E7767">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65294E"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Модуль 5. Человек и государство:</w:t>
            </w:r>
          </w:p>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как они взаимодействуют</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65294E" w:rsidRDefault="00744F01" w:rsidP="00744F01">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Default="00744F01" w:rsidP="00744F01">
            <w:pPr>
              <w:spacing w:after="0" w:line="240" w:lineRule="auto"/>
              <w:ind w:right="-1"/>
              <w:jc w:val="center"/>
              <w:rPr>
                <w:rFonts w:ascii="Times New Roman" w:eastAsia="Calibri" w:hAnsi="Times New Roman" w:cs="Times New Roman"/>
                <w:b/>
                <w:sz w:val="24"/>
                <w:szCs w:val="24"/>
              </w:rPr>
            </w:pPr>
          </w:p>
        </w:tc>
      </w:tr>
      <w:tr w:rsidR="00744F01" w:rsidRPr="0065294E"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12. Налоги и их роль в жизни семьи</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836E8C" w:rsidRDefault="00744F01" w:rsidP="00744F01">
            <w:pPr>
              <w:spacing w:after="0" w:line="240" w:lineRule="auto"/>
              <w:ind w:right="-1"/>
              <w:jc w:val="center"/>
              <w:rPr>
                <w:rFonts w:ascii="Times New Roman" w:eastAsia="Calibri" w:hAnsi="Times New Roman" w:cs="Times New Roman"/>
                <w:b/>
                <w:sz w:val="24"/>
                <w:szCs w:val="24"/>
              </w:rPr>
            </w:pPr>
            <w:r w:rsidRPr="00836E8C">
              <w:rPr>
                <w:rFonts w:ascii="Times New Roman" w:eastAsia="Calibri" w:hAnsi="Times New Roman" w:cs="Times New Roman"/>
                <w:b/>
                <w:sz w:val="24"/>
                <w:szCs w:val="24"/>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836E8C" w:rsidRDefault="00744F01" w:rsidP="00744F01">
            <w:pPr>
              <w:spacing w:after="0" w:line="240" w:lineRule="auto"/>
              <w:ind w:right="-1"/>
              <w:jc w:val="center"/>
              <w:rPr>
                <w:rFonts w:ascii="Times New Roman" w:eastAsia="Calibri" w:hAnsi="Times New Roman" w:cs="Times New Roman"/>
                <w:b/>
                <w:sz w:val="24"/>
                <w:szCs w:val="24"/>
              </w:rPr>
            </w:pPr>
          </w:p>
        </w:tc>
      </w:tr>
      <w:tr w:rsidR="00744F01"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30</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налоги и зачем их платить</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31</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Какие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налоги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мы</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платим</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65294E" w:rsidTr="001C7235">
        <w:trPr>
          <w:trHeight w:val="402"/>
        </w:trPr>
        <w:tc>
          <w:tcPr>
            <w:tcW w:w="6623" w:type="dxa"/>
            <w:gridSpan w:val="3"/>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Тема 13. Пенсионное обеспечение  и финансовое благополучие в старости</w:t>
            </w:r>
          </w:p>
        </w:tc>
        <w:tc>
          <w:tcPr>
            <w:tcW w:w="10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744F01" w:rsidRPr="00375AB8" w:rsidRDefault="00744F01" w:rsidP="00744F01">
            <w:pPr>
              <w:spacing w:after="0" w:line="240" w:lineRule="auto"/>
              <w:ind w:right="-1"/>
              <w:jc w:val="center"/>
              <w:rPr>
                <w:rFonts w:ascii="Times New Roman" w:eastAsia="Calibri" w:hAnsi="Times New Roman" w:cs="Times New Roman"/>
                <w:sz w:val="24"/>
                <w:szCs w:val="24"/>
              </w:rPr>
            </w:pPr>
            <w:r w:rsidRPr="00375AB8">
              <w:rPr>
                <w:rFonts w:ascii="Times New Roman" w:eastAsia="Calibri" w:hAnsi="Times New Roman" w:cs="Times New Roman"/>
                <w:b/>
                <w:sz w:val="24"/>
                <w:szCs w:val="24"/>
                <w:lang w:val="en-US"/>
              </w:rPr>
              <w:t>2</w:t>
            </w:r>
          </w:p>
        </w:tc>
        <w:tc>
          <w:tcPr>
            <w:tcW w:w="1870" w:type="dxa"/>
            <w:gridSpan w:val="2"/>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rPr>
                <w:rFonts w:ascii="Times New Roman" w:eastAsia="Calibri" w:hAnsi="Times New Roman" w:cs="Times New Roman"/>
                <w:b/>
                <w:sz w:val="24"/>
                <w:szCs w:val="24"/>
                <w:lang w:val="en-US"/>
              </w:rPr>
            </w:pPr>
          </w:p>
        </w:tc>
      </w:tr>
      <w:tr w:rsidR="00744F01"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32</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rPr>
            </w:pPr>
            <w:r w:rsidRPr="00375AB8">
              <w:rPr>
                <w:rFonts w:ascii="Times New Roman" w:eastAsia="Calibri" w:hAnsi="Times New Roman" w:cs="Times New Roman"/>
                <w:sz w:val="24"/>
                <w:szCs w:val="24"/>
              </w:rPr>
              <w:t>Что такое пенсия и как сделать её достойной</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Л / П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33</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проектов</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ЗП</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57604C" w:rsidRDefault="0057604C"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5" w:type="dxa"/>
            <w:tcBorders>
              <w:top w:val="single" w:sz="4" w:space="0" w:color="181717"/>
              <w:left w:val="single" w:sz="4" w:space="0" w:color="181717"/>
              <w:bottom w:val="single" w:sz="4" w:space="0" w:color="181717"/>
              <w:right w:val="single" w:sz="4" w:space="0" w:color="181717"/>
            </w:tcBorders>
          </w:tcPr>
          <w:p w:rsidR="0057604C" w:rsidRDefault="00744F01"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p w:rsidR="00744F01" w:rsidRPr="005F3472" w:rsidRDefault="0057604C" w:rsidP="00744F01">
            <w:pPr>
              <w:spacing w:after="0" w:line="240" w:lineRule="auto"/>
              <w:ind w:right="-1"/>
              <w:jc w:val="center"/>
              <w:rPr>
                <w:rFonts w:ascii="Times New Roman" w:eastAsia="Calibri" w:hAnsi="Times New Roman" w:cs="Times New Roman"/>
                <w:sz w:val="24"/>
                <w:szCs w:val="24"/>
              </w:rPr>
            </w:pPr>
            <w:r w:rsidRPr="005F3472">
              <w:rPr>
                <w:rFonts w:ascii="Times New Roman" w:eastAsia="Calibri" w:hAnsi="Times New Roman" w:cs="Times New Roman"/>
                <w:sz w:val="24"/>
                <w:szCs w:val="24"/>
              </w:rPr>
              <w:t>19.05</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r>
      <w:tr w:rsidR="00744F01"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34</w:t>
            </w: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Итоговый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знаний</w:t>
            </w:r>
            <w:proofErr w:type="spellEnd"/>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КЗ</w:t>
            </w: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r w:rsidRPr="00375AB8">
              <w:rPr>
                <w:rFonts w:ascii="Times New Roman" w:eastAsia="Calibri" w:hAnsi="Times New Roman" w:cs="Times New Roman"/>
                <w:b/>
                <w:sz w:val="24"/>
                <w:szCs w:val="24"/>
                <w:lang w:val="en-US"/>
              </w:rPr>
              <w:t>1</w:t>
            </w:r>
          </w:p>
        </w:tc>
        <w:tc>
          <w:tcPr>
            <w:tcW w:w="935" w:type="dxa"/>
            <w:tcBorders>
              <w:top w:val="single" w:sz="4" w:space="0" w:color="181717"/>
              <w:left w:val="single" w:sz="4" w:space="0" w:color="181717"/>
              <w:bottom w:val="single" w:sz="4" w:space="0" w:color="181717"/>
              <w:right w:val="single" w:sz="4" w:space="0" w:color="181717"/>
            </w:tcBorders>
          </w:tcPr>
          <w:p w:rsidR="00744F01" w:rsidRPr="005F3472" w:rsidRDefault="0057604C" w:rsidP="00744F01">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r w:rsidR="00744F01" w:rsidRPr="0065294E" w:rsidTr="001C7235">
        <w:trPr>
          <w:trHeight w:val="402"/>
        </w:trPr>
        <w:tc>
          <w:tcPr>
            <w:tcW w:w="1173"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c>
          <w:tcPr>
            <w:tcW w:w="4218" w:type="dxa"/>
            <w:tcBorders>
              <w:top w:val="single" w:sz="4" w:space="0" w:color="181717"/>
              <w:left w:val="single" w:sz="4" w:space="0" w:color="181717"/>
              <w:bottom w:val="single" w:sz="4" w:space="0" w:color="181717"/>
              <w:right w:val="single" w:sz="4" w:space="0" w:color="181717"/>
            </w:tcBorders>
            <w:shd w:val="clear" w:color="auto" w:fill="auto"/>
          </w:tcPr>
          <w:p w:rsidR="00744F01" w:rsidRPr="00572DA4" w:rsidRDefault="00744F01" w:rsidP="00744F01">
            <w:pPr>
              <w:spacing w:after="0" w:line="240" w:lineRule="auto"/>
              <w:ind w:right="-1"/>
              <w:rPr>
                <w:rFonts w:ascii="Times New Roman" w:eastAsia="Calibri" w:hAnsi="Times New Roman" w:cs="Times New Roman"/>
                <w:b/>
                <w:sz w:val="24"/>
                <w:szCs w:val="24"/>
              </w:rPr>
            </w:pPr>
            <w:r w:rsidRPr="00572DA4">
              <w:rPr>
                <w:rFonts w:ascii="Times New Roman" w:eastAsia="Calibri" w:hAnsi="Times New Roman" w:cs="Times New Roman"/>
                <w:b/>
                <w:sz w:val="24"/>
                <w:szCs w:val="24"/>
              </w:rPr>
              <w:t>Всего</w:t>
            </w:r>
          </w:p>
        </w:tc>
        <w:tc>
          <w:tcPr>
            <w:tcW w:w="1232" w:type="dxa"/>
            <w:tcBorders>
              <w:top w:val="single" w:sz="4" w:space="0" w:color="181717"/>
              <w:left w:val="single" w:sz="4" w:space="0" w:color="181717"/>
              <w:bottom w:val="single" w:sz="4" w:space="0" w:color="181717"/>
              <w:right w:val="single" w:sz="4" w:space="0" w:color="181717"/>
            </w:tcBorders>
            <w:shd w:val="clear" w:color="auto" w:fill="auto"/>
          </w:tcPr>
          <w:p w:rsidR="00744F01" w:rsidRPr="00375AB8" w:rsidRDefault="00744F01" w:rsidP="00744F01">
            <w:pPr>
              <w:spacing w:after="0" w:line="240" w:lineRule="auto"/>
              <w:ind w:right="-1"/>
              <w:jc w:val="center"/>
              <w:rPr>
                <w:rFonts w:ascii="Times New Roman" w:eastAsia="Calibri" w:hAnsi="Times New Roman" w:cs="Times New Roman"/>
                <w:sz w:val="24"/>
                <w:szCs w:val="24"/>
                <w:lang w:val="en-US"/>
              </w:rPr>
            </w:pPr>
          </w:p>
        </w:tc>
        <w:tc>
          <w:tcPr>
            <w:tcW w:w="1001" w:type="dxa"/>
            <w:tcBorders>
              <w:top w:val="single" w:sz="4" w:space="0" w:color="181717"/>
              <w:left w:val="single" w:sz="4" w:space="0" w:color="181717"/>
              <w:bottom w:val="single" w:sz="4" w:space="0" w:color="181717"/>
              <w:right w:val="single" w:sz="4" w:space="0" w:color="181717"/>
            </w:tcBorders>
            <w:shd w:val="clear" w:color="auto" w:fill="auto"/>
          </w:tcPr>
          <w:p w:rsidR="00744F01" w:rsidRPr="00572DA4" w:rsidRDefault="00744F01" w:rsidP="0057604C">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57604C">
              <w:rPr>
                <w:rFonts w:ascii="Times New Roman" w:eastAsia="Calibri" w:hAnsi="Times New Roman" w:cs="Times New Roman"/>
                <w:b/>
                <w:sz w:val="24"/>
                <w:szCs w:val="24"/>
              </w:rPr>
              <w:t>5</w:t>
            </w: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c>
          <w:tcPr>
            <w:tcW w:w="935" w:type="dxa"/>
            <w:tcBorders>
              <w:top w:val="single" w:sz="4" w:space="0" w:color="181717"/>
              <w:left w:val="single" w:sz="4" w:space="0" w:color="181717"/>
              <w:bottom w:val="single" w:sz="4" w:space="0" w:color="181717"/>
              <w:right w:val="single" w:sz="4" w:space="0" w:color="181717"/>
            </w:tcBorders>
          </w:tcPr>
          <w:p w:rsidR="00744F01" w:rsidRPr="00375AB8" w:rsidRDefault="00744F01" w:rsidP="00744F01">
            <w:pPr>
              <w:spacing w:after="0" w:line="240" w:lineRule="auto"/>
              <w:ind w:right="-1"/>
              <w:jc w:val="center"/>
              <w:rPr>
                <w:rFonts w:ascii="Times New Roman" w:eastAsia="Calibri" w:hAnsi="Times New Roman" w:cs="Times New Roman"/>
                <w:b/>
                <w:sz w:val="24"/>
                <w:szCs w:val="24"/>
                <w:lang w:val="en-US"/>
              </w:rPr>
            </w:pPr>
          </w:p>
        </w:tc>
      </w:tr>
    </w:tbl>
    <w:p w:rsidR="00836E8C" w:rsidRPr="0065294E" w:rsidRDefault="00836E8C" w:rsidP="0065294E">
      <w:pPr>
        <w:spacing w:after="0" w:line="240" w:lineRule="auto"/>
        <w:ind w:right="-1"/>
        <w:rPr>
          <w:rFonts w:ascii="Times New Roman" w:eastAsia="Calibri" w:hAnsi="Times New Roman" w:cs="Times New Roman"/>
          <w:sz w:val="24"/>
          <w:szCs w:val="24"/>
        </w:rPr>
      </w:pPr>
    </w:p>
    <w:p w:rsidR="00375AB8" w:rsidRPr="0065294E" w:rsidRDefault="00375AB8" w:rsidP="0065294E">
      <w:pPr>
        <w:spacing w:after="0" w:line="240" w:lineRule="auto"/>
        <w:ind w:right="-1"/>
        <w:rPr>
          <w:rFonts w:ascii="Times New Roman" w:eastAsia="Calibri" w:hAnsi="Times New Roman" w:cs="Times New Roman"/>
          <w:sz w:val="24"/>
          <w:szCs w:val="24"/>
        </w:rPr>
      </w:pPr>
    </w:p>
    <w:p w:rsidR="00375AB8" w:rsidRPr="005F3472" w:rsidRDefault="005F3472" w:rsidP="005F3472">
      <w:pPr>
        <w:spacing w:after="0" w:line="240" w:lineRule="auto"/>
        <w:ind w:right="-1" w:firstLine="709"/>
        <w:jc w:val="center"/>
        <w:rPr>
          <w:rFonts w:ascii="Times New Roman" w:eastAsia="Calibri" w:hAnsi="Times New Roman" w:cs="Times New Roman"/>
          <w:b/>
          <w:sz w:val="24"/>
          <w:szCs w:val="24"/>
        </w:rPr>
      </w:pPr>
      <w:r w:rsidRPr="005F3472">
        <w:rPr>
          <w:rFonts w:ascii="Times New Roman" w:eastAsia="Calibri" w:hAnsi="Times New Roman" w:cs="Times New Roman"/>
          <w:b/>
          <w:sz w:val="24"/>
          <w:szCs w:val="24"/>
        </w:rPr>
        <w:t>Содержание курса «Финансовая грамотность»</w:t>
      </w:r>
    </w:p>
    <w:p w:rsidR="005F3472" w:rsidRPr="005F3472" w:rsidRDefault="005F3472" w:rsidP="005F3472">
      <w:pPr>
        <w:spacing w:after="0" w:line="240" w:lineRule="auto"/>
        <w:ind w:right="-1" w:firstLine="709"/>
        <w:jc w:val="center"/>
        <w:rPr>
          <w:rFonts w:ascii="Times New Roman" w:eastAsia="Calibri" w:hAnsi="Times New Roman" w:cs="Times New Roman"/>
          <w:sz w:val="24"/>
          <w:szCs w:val="24"/>
        </w:rPr>
      </w:pPr>
    </w:p>
    <w:p w:rsidR="005F3472" w:rsidRPr="005F3472" w:rsidRDefault="005F3472"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1. УПРАВЛЕНИЕ ДЕНЕЖНЫМИ СРЕДСТВАМИ СЕМЬИ</w:t>
      </w:r>
    </w:p>
    <w:p w:rsidR="00C63AEE" w:rsidRDefault="00C63AEE"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Базовые понятия и знания:</w:t>
      </w:r>
    </w:p>
    <w:p w:rsidR="00375AB8" w:rsidRPr="00C63AEE" w:rsidRDefault="00C63AEE" w:rsidP="00C63AEE">
      <w:pPr>
        <w:pStyle w:val="a3"/>
        <w:numPr>
          <w:ilvl w:val="0"/>
          <w:numId w:val="21"/>
        </w:numPr>
        <w:tabs>
          <w:tab w:val="left" w:pos="993"/>
          <w:tab w:val="left" w:pos="9355"/>
        </w:tabs>
        <w:spacing w:after="0" w:line="240" w:lineRule="auto"/>
        <w:ind w:left="0" w:right="-1"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э</w:t>
      </w:r>
      <w:r w:rsidR="00375AB8" w:rsidRPr="00C63AEE">
        <w:rPr>
          <w:rFonts w:ascii="Times New Roman" w:eastAsia="Calibri" w:hAnsi="Times New Roman" w:cs="Times New Roman"/>
          <w:sz w:val="24"/>
          <w:szCs w:val="24"/>
        </w:rPr>
        <w:t>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roofErr w:type="gramEnd"/>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proofErr w:type="gramStart"/>
      <w:r w:rsidRPr="00375AB8">
        <w:rPr>
          <w:rFonts w:ascii="Times New Roman" w:eastAsia="Calibri" w:hAnsi="Times New Roman" w:cs="Times New Roman"/>
          <w:sz w:val="24"/>
          <w:szCs w:val="24"/>
        </w:rPr>
        <w:t xml:space="preserve">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w:t>
      </w:r>
      <w:r w:rsidRPr="00375AB8">
        <w:rPr>
          <w:rFonts w:ascii="Times New Roman" w:eastAsia="Calibri" w:hAnsi="Times New Roman" w:cs="Times New Roman"/>
          <w:sz w:val="24"/>
          <w:szCs w:val="24"/>
          <w:lang w:val="en-US"/>
        </w:rPr>
        <w:t>XX</w:t>
      </w:r>
      <w:r w:rsidRPr="00375AB8">
        <w:rPr>
          <w:rFonts w:ascii="Times New Roman" w:eastAsia="Calibri" w:hAnsi="Times New Roman" w:cs="Times New Roman"/>
          <w:sz w:val="24"/>
          <w:szCs w:val="24"/>
        </w:rPr>
        <w:t xml:space="preserve"> — начале </w:t>
      </w:r>
      <w:r w:rsidRPr="00375AB8">
        <w:rPr>
          <w:rFonts w:ascii="Times New Roman" w:eastAsia="Calibri" w:hAnsi="Times New Roman" w:cs="Times New Roman"/>
          <w:sz w:val="24"/>
          <w:szCs w:val="24"/>
          <w:lang w:val="en-US"/>
        </w:rPr>
        <w:t>XXI</w:t>
      </w:r>
      <w:r w:rsidRPr="00375AB8">
        <w:rPr>
          <w:rFonts w:ascii="Times New Roman" w:eastAsia="Calibri" w:hAnsi="Times New Roman" w:cs="Times New Roman"/>
          <w:sz w:val="24"/>
          <w:szCs w:val="24"/>
        </w:rPr>
        <w:t xml:space="preserve"> вв.; понимание факторов, влияющих на размер доходов, получаемых из различных источников, зависимости уровня благосостояния от структуры источников доходов семьи;</w:t>
      </w:r>
      <w:proofErr w:type="gramEnd"/>
      <w:r w:rsidRPr="00375AB8">
        <w:rPr>
          <w:rFonts w:ascii="Times New Roman" w:eastAsia="Calibri" w:hAnsi="Times New Roman" w:cs="Times New Roman"/>
          <w:sz w:val="24"/>
          <w:szCs w:val="24"/>
        </w:rPr>
        <w:t xml:space="preserve"> знание статей расходов и доходов семейного и личного бюджетов и способов планирования личного и семейного бюджетов.</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понимание того, что наличн</w:t>
      </w:r>
      <w:r w:rsidR="00C63AEE">
        <w:rPr>
          <w:rFonts w:ascii="Times New Roman" w:eastAsia="Calibri" w:hAnsi="Times New Roman" w:cs="Times New Roman"/>
          <w:sz w:val="24"/>
          <w:szCs w:val="24"/>
        </w:rPr>
        <w:t xml:space="preserve">ые деньги не единственная форма оплаты </w:t>
      </w:r>
      <w:proofErr w:type="spellStart"/>
      <w:proofErr w:type="gramStart"/>
      <w:r w:rsidRPr="00375AB8">
        <w:rPr>
          <w:rFonts w:ascii="Times New Roman" w:eastAsia="Calibri" w:hAnsi="Times New Roman" w:cs="Times New Roman"/>
          <w:sz w:val="24"/>
          <w:szCs w:val="24"/>
        </w:rPr>
        <w:t>това</w:t>
      </w:r>
      <w:proofErr w:type="spellEnd"/>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ров</w:t>
      </w:r>
      <w:proofErr w:type="gramEnd"/>
      <w:r w:rsidRPr="00375AB8">
        <w:rPr>
          <w:rFonts w:ascii="Times New Roman" w:eastAsia="Calibri" w:hAnsi="Times New Roman" w:cs="Times New Roman"/>
          <w:sz w:val="24"/>
          <w:szCs w:val="24"/>
        </w:rPr>
        <w:t xml:space="preserve"> и услуг;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осознание роли денег в экономике страны как важнейшего элемента </w:t>
      </w:r>
      <w:proofErr w:type="spellStart"/>
      <w:proofErr w:type="gramStart"/>
      <w:r w:rsidRPr="00375AB8">
        <w:rPr>
          <w:rFonts w:ascii="Times New Roman" w:eastAsia="Calibri" w:hAnsi="Times New Roman" w:cs="Times New Roman"/>
          <w:sz w:val="24"/>
          <w:szCs w:val="24"/>
        </w:rPr>
        <w:t>рыноч</w:t>
      </w:r>
      <w:proofErr w:type="spellEnd"/>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ной</w:t>
      </w:r>
      <w:proofErr w:type="gramEnd"/>
      <w:r w:rsidRPr="00375AB8">
        <w:rPr>
          <w:rFonts w:ascii="Times New Roman" w:eastAsia="Calibri" w:hAnsi="Times New Roman" w:cs="Times New Roman"/>
          <w:sz w:val="24"/>
          <w:szCs w:val="24"/>
        </w:rPr>
        <w:t xml:space="preserve"> экономики;</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осознание влияния образ</w:t>
      </w:r>
      <w:r w:rsidR="00C63AEE">
        <w:rPr>
          <w:rFonts w:ascii="Times New Roman" w:eastAsia="Calibri" w:hAnsi="Times New Roman" w:cs="Times New Roman"/>
          <w:sz w:val="24"/>
          <w:szCs w:val="24"/>
        </w:rPr>
        <w:t>ования на последующую профессио</w:t>
      </w:r>
      <w:r w:rsidRPr="00375AB8">
        <w:rPr>
          <w:rFonts w:ascii="Times New Roman" w:eastAsia="Calibri" w:hAnsi="Times New Roman" w:cs="Times New Roman"/>
          <w:sz w:val="24"/>
          <w:szCs w:val="24"/>
        </w:rPr>
        <w:t xml:space="preserve">нальную </w:t>
      </w:r>
      <w:proofErr w:type="spellStart"/>
      <w:proofErr w:type="gramStart"/>
      <w:r w:rsidRPr="00375AB8">
        <w:rPr>
          <w:rFonts w:ascii="Times New Roman" w:eastAsia="Calibri" w:hAnsi="Times New Roman" w:cs="Times New Roman"/>
          <w:sz w:val="24"/>
          <w:szCs w:val="24"/>
        </w:rPr>
        <w:t>дея</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тельность</w:t>
      </w:r>
      <w:proofErr w:type="spellEnd"/>
      <w:proofErr w:type="gramEnd"/>
      <w:r w:rsidRPr="00375AB8">
        <w:rPr>
          <w:rFonts w:ascii="Times New Roman" w:eastAsia="Calibri" w:hAnsi="Times New Roman" w:cs="Times New Roman"/>
          <w:sz w:val="24"/>
          <w:szCs w:val="24"/>
        </w:rPr>
        <w:t xml:space="preserve"> и карьеру, а также на личные доходы;</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 xml:space="preserve">понимание 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понимание различий между расходными статьями семейного бюджета и их существенных изменений в зависимости от возраста членов семьи и других факторов;</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необходимости  планировать  доходы  и  расходы  семьи.</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пользоваться</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дебетовой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картой</w:t>
      </w:r>
      <w:proofErr w:type="spellEnd"/>
      <w:r w:rsidRPr="00375AB8">
        <w:rPr>
          <w:rFonts w:ascii="Times New Roman" w:eastAsia="Calibri" w:hAnsi="Times New Roman" w:cs="Times New Roman"/>
          <w:sz w:val="24"/>
          <w:szCs w:val="24"/>
          <w:lang w:val="en-US"/>
        </w:rPr>
        <w:t>; 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определять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причины</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роста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инфляции</w:t>
      </w:r>
      <w:proofErr w:type="spellEnd"/>
      <w:r w:rsidRPr="00375AB8">
        <w:rPr>
          <w:rFonts w:ascii="Times New Roman" w:eastAsia="Calibri" w:hAnsi="Times New Roman" w:cs="Times New Roman"/>
          <w:sz w:val="24"/>
          <w:szCs w:val="24"/>
          <w:lang w:val="en-US"/>
        </w:rPr>
        <w:t>; 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рассчитывать личный и семейный доход;</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читать диаграммы, графики, иллюстрирующие структуру доходов населения или семьи;</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различать личные расходы и расходы семьи;</w:t>
      </w:r>
    </w:p>
    <w:p w:rsidR="00C63AEE" w:rsidRP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планировать и рассчитывать личные расходы и расходы семьи как в </w:t>
      </w:r>
      <w:proofErr w:type="gramStart"/>
      <w:r w:rsidRPr="00375AB8">
        <w:rPr>
          <w:rFonts w:ascii="Times New Roman" w:eastAsia="Calibri" w:hAnsi="Times New Roman" w:cs="Times New Roman"/>
          <w:sz w:val="24"/>
          <w:szCs w:val="24"/>
        </w:rPr>
        <w:t>кратко</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срочном</w:t>
      </w:r>
      <w:proofErr w:type="gramEnd"/>
      <w:r w:rsidRPr="00375AB8">
        <w:rPr>
          <w:rFonts w:ascii="Times New Roman" w:eastAsia="Calibri" w:hAnsi="Times New Roman" w:cs="Times New Roman"/>
          <w:sz w:val="24"/>
          <w:szCs w:val="24"/>
        </w:rPr>
        <w:t xml:space="preserve">, </w:t>
      </w:r>
      <w:r w:rsidR="00C63AEE">
        <w:rPr>
          <w:rFonts w:ascii="Times New Roman" w:eastAsia="Calibri" w:hAnsi="Times New Roman" w:cs="Times New Roman"/>
          <w:sz w:val="24"/>
          <w:szCs w:val="24"/>
        </w:rPr>
        <w:t xml:space="preserve">так и в долгосрочном периоде; </w:t>
      </w:r>
    </w:p>
    <w:p w:rsidR="00C63AEE" w:rsidRP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вести учёт доходов и расходов; </w:t>
      </w:r>
    </w:p>
    <w:p w:rsidR="00C63AEE" w:rsidRP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rPr>
        <w:t xml:space="preserve">развивать критическое мышление. </w:t>
      </w:r>
    </w:p>
    <w:p w:rsidR="00375AB8" w:rsidRPr="00375AB8" w:rsidRDefault="00375AB8" w:rsidP="00C63AEE">
      <w:pPr>
        <w:tabs>
          <w:tab w:val="left" w:pos="993"/>
        </w:tabs>
        <w:spacing w:after="0" w:line="240" w:lineRule="auto"/>
        <w:ind w:left="709"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Компетенции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устанавливать причинно-следственные связи между нормой инфляции и </w:t>
      </w:r>
      <w:proofErr w:type="gramStart"/>
      <w:r w:rsidRPr="00375AB8">
        <w:rPr>
          <w:rFonts w:ascii="Times New Roman" w:eastAsia="Calibri" w:hAnsi="Times New Roman" w:cs="Times New Roman"/>
          <w:sz w:val="24"/>
          <w:szCs w:val="24"/>
        </w:rPr>
        <w:t>уро</w:t>
      </w:r>
      <w:r w:rsidR="00C63AEE">
        <w:rPr>
          <w:rFonts w:ascii="Times New Roman" w:eastAsia="Calibri" w:hAnsi="Times New Roman" w:cs="Times New Roman"/>
          <w:sz w:val="24"/>
          <w:szCs w:val="24"/>
        </w:rPr>
        <w:t>-</w:t>
      </w:r>
      <w:proofErr w:type="spellStart"/>
      <w:r w:rsidRPr="00375AB8">
        <w:rPr>
          <w:rFonts w:ascii="Times New Roman" w:eastAsia="Calibri" w:hAnsi="Times New Roman" w:cs="Times New Roman"/>
          <w:sz w:val="24"/>
          <w:szCs w:val="24"/>
        </w:rPr>
        <w:t>внем</w:t>
      </w:r>
      <w:proofErr w:type="spellEnd"/>
      <w:proofErr w:type="gramEnd"/>
      <w:r w:rsidRPr="00375AB8">
        <w:rPr>
          <w:rFonts w:ascii="Times New Roman" w:eastAsia="Calibri" w:hAnsi="Times New Roman" w:cs="Times New Roman"/>
          <w:sz w:val="24"/>
          <w:szCs w:val="24"/>
        </w:rPr>
        <w:t xml:space="preserve"> доходов семьи;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использовать различные источники для определения причин инфляц</w:t>
      </w:r>
      <w:proofErr w:type="gramStart"/>
      <w:r w:rsidRPr="00375AB8">
        <w:rPr>
          <w:rFonts w:ascii="Times New Roman" w:eastAsia="Calibri" w:hAnsi="Times New Roman" w:cs="Times New Roman"/>
          <w:sz w:val="24"/>
          <w:szCs w:val="24"/>
        </w:rPr>
        <w:t>ии и её</w:t>
      </w:r>
      <w:proofErr w:type="gramEnd"/>
      <w:r w:rsidRPr="00375AB8">
        <w:rPr>
          <w:rFonts w:ascii="Times New Roman" w:eastAsia="Calibri" w:hAnsi="Times New Roman" w:cs="Times New Roman"/>
          <w:sz w:val="24"/>
          <w:szCs w:val="24"/>
        </w:rPr>
        <w:t xml:space="preserve"> влияния на покупательную способность денег, имеющихся в наличии;</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определять и оценивать варианты повышения личного дохода;</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соотносить вклад в личное образование и последующий личный доход; </w:t>
      </w:r>
    </w:p>
    <w:p w:rsidR="00C63AEE"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оценивать свои ежемесячные расходы;</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соотносить различные потребности и желания с точки зрения финансовых возможностей;</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определять приоритетные траты и, исходя из этого, планировать бюджет в краткосрочной и долгосрочной перспективе; </w:t>
      </w:r>
    </w:p>
    <w:p w:rsidR="00375AB8" w:rsidRPr="00375AB8" w:rsidRDefault="00375AB8" w:rsidP="00C63AEE">
      <w:pPr>
        <w:numPr>
          <w:ilvl w:val="0"/>
          <w:numId w:val="2"/>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осуществлять анализ бюджета и оптимизировать его для формирования сбережений.</w:t>
      </w:r>
    </w:p>
    <w:p w:rsidR="00C63AEE" w:rsidRDefault="00C63AEE" w:rsidP="00375AB8">
      <w:pPr>
        <w:keepNext/>
        <w:keepLines/>
        <w:spacing w:after="0" w:line="240" w:lineRule="auto"/>
        <w:ind w:right="-1" w:firstLine="709"/>
        <w:outlineLvl w:val="1"/>
        <w:rPr>
          <w:rFonts w:ascii="Times New Roman" w:eastAsia="Calibri" w:hAnsi="Times New Roman" w:cs="Times New Roman"/>
          <w:b/>
          <w:sz w:val="24"/>
          <w:szCs w:val="24"/>
        </w:rPr>
      </w:pPr>
    </w:p>
    <w:p w:rsidR="00C63AEE" w:rsidRPr="00C63AEE" w:rsidRDefault="00C63AEE"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2. СПОСОБЫ ПОВЫШЕНИЯ СЕМЕЙНОГО БЛАГОСОСТОЯНИЯ</w:t>
      </w:r>
    </w:p>
    <w:p w:rsidR="00C63AEE" w:rsidRDefault="00C63AEE"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Базовые понятия и знания:</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банк, инвестиционный фонд, страховая компания, финансовое планирование;</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знание основных видов финансовых услуг и продуктов для физических лиц, возможных норм сбережения на различных этапах жизненного цикла.</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понимание принципа хранения денег на банковском счёте;</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оценивание  вариантов  использования  сбережений  и  инвестирования на разных стадиях жизненного цикла семьи;</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необходимости  аккумулировать  сбережения  для будущих трат;</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осознание возможных рисков при сбережении и инвестировании.</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рассчитывать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реальный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банковский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процент</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рассчитывать доходность банковского вклада и других операций;</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анализировать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договоры</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lastRenderedPageBreak/>
        <w:t>отличать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инвестиции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от</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сбережений</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сравнивать</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доходность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инвестиционных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продуктов</w:t>
      </w:r>
      <w:proofErr w:type="spellEnd"/>
      <w:r w:rsidRPr="00375AB8">
        <w:rPr>
          <w:rFonts w:ascii="Times New Roman" w:eastAsia="Calibri" w:hAnsi="Times New Roman" w:cs="Times New Roman"/>
          <w:sz w:val="24"/>
          <w:szCs w:val="24"/>
          <w:lang w:val="en-US"/>
        </w:rPr>
        <w:t>.</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Компетенции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искать необходимую информацию на сайтах банков, страховых компаний и других финансовых учреждений;</w:t>
      </w:r>
    </w:p>
    <w:p w:rsidR="00C63AEE"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оценивать необходимость использования </w:t>
      </w:r>
      <w:proofErr w:type="gramStart"/>
      <w:r w:rsidRPr="00375AB8">
        <w:rPr>
          <w:rFonts w:ascii="Times New Roman" w:eastAsia="Calibri" w:hAnsi="Times New Roman" w:cs="Times New Roman"/>
          <w:sz w:val="24"/>
          <w:szCs w:val="24"/>
        </w:rPr>
        <w:t>различных</w:t>
      </w:r>
      <w:proofErr w:type="gramEnd"/>
      <w:r w:rsidRPr="00375AB8">
        <w:rPr>
          <w:rFonts w:ascii="Times New Roman" w:eastAsia="Calibri" w:hAnsi="Times New Roman" w:cs="Times New Roman"/>
          <w:sz w:val="24"/>
          <w:szCs w:val="24"/>
        </w:rPr>
        <w:t xml:space="preserve"> финансовых </w:t>
      </w:r>
      <w:proofErr w:type="spellStart"/>
      <w:r w:rsidRPr="00375AB8">
        <w:rPr>
          <w:rFonts w:ascii="Times New Roman" w:eastAsia="Calibri" w:hAnsi="Times New Roman" w:cs="Times New Roman"/>
          <w:sz w:val="24"/>
          <w:szCs w:val="24"/>
        </w:rPr>
        <w:t>инструмен</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тов</w:t>
      </w:r>
      <w:proofErr w:type="spellEnd"/>
      <w:r w:rsidRPr="00375AB8">
        <w:rPr>
          <w:rFonts w:ascii="Times New Roman" w:eastAsia="Calibri" w:hAnsi="Times New Roman" w:cs="Times New Roman"/>
          <w:sz w:val="24"/>
          <w:szCs w:val="24"/>
        </w:rPr>
        <w:t xml:space="preserve"> для повышения благосостоян</w:t>
      </w:r>
      <w:r w:rsidR="00C63AEE">
        <w:rPr>
          <w:rFonts w:ascii="Times New Roman" w:eastAsia="Calibri" w:hAnsi="Times New Roman" w:cs="Times New Roman"/>
          <w:sz w:val="24"/>
          <w:szCs w:val="24"/>
        </w:rPr>
        <w:t xml:space="preserve">ия семьи; </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откладывать деньги на определённые цели;</w:t>
      </w:r>
    </w:p>
    <w:p w:rsidR="00375AB8" w:rsidRPr="00375AB8" w:rsidRDefault="00375AB8" w:rsidP="00C63AEE">
      <w:pPr>
        <w:numPr>
          <w:ilvl w:val="0"/>
          <w:numId w:val="3"/>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выбирать  рациональные  схемы  инвестирования  семейных сбережений для обеспечения будущих крупных расходов семьи.</w:t>
      </w:r>
    </w:p>
    <w:p w:rsidR="00C63AEE" w:rsidRDefault="00C63AEE" w:rsidP="00375AB8">
      <w:pPr>
        <w:keepNext/>
        <w:keepLines/>
        <w:spacing w:after="0" w:line="240" w:lineRule="auto"/>
        <w:ind w:right="-1" w:firstLine="709"/>
        <w:outlineLvl w:val="1"/>
        <w:rPr>
          <w:rFonts w:ascii="Times New Roman" w:eastAsia="Calibri" w:hAnsi="Times New Roman" w:cs="Times New Roman"/>
          <w:b/>
          <w:sz w:val="24"/>
          <w:szCs w:val="24"/>
        </w:rPr>
      </w:pPr>
    </w:p>
    <w:p w:rsidR="00C63AEE" w:rsidRPr="00C63AEE" w:rsidRDefault="00C63AEE"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3. РИСКИ В МИРЕ ДЕНЕГ</w:t>
      </w:r>
    </w:p>
    <w:p w:rsidR="00C63AEE" w:rsidRDefault="00C63AEE"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 xml:space="preserve">Базовые понятия и знания: </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особые жизненные ситуации, социальные пособия, форс-мажор, страхование, виды страхования и страховых продуктов, финансовые риски, виды рисков;</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понимание того, что при рождении детей структура расходов семьи существенно изменяется;</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осознание необходимости иметь фин</w:t>
      </w:r>
      <w:r w:rsidR="00C63AEE">
        <w:rPr>
          <w:rFonts w:ascii="Times New Roman" w:eastAsia="Calibri" w:hAnsi="Times New Roman" w:cs="Times New Roman"/>
          <w:sz w:val="24"/>
          <w:szCs w:val="24"/>
        </w:rPr>
        <w:t xml:space="preserve">ансовую подушку безопасности в </w:t>
      </w:r>
      <w:r w:rsidRPr="00375AB8">
        <w:rPr>
          <w:rFonts w:ascii="Times New Roman" w:eastAsia="Calibri" w:hAnsi="Times New Roman" w:cs="Times New Roman"/>
          <w:sz w:val="24"/>
          <w:szCs w:val="24"/>
        </w:rPr>
        <w:t>случае чрезвычайных и кризисных жизненных ситуаций;</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возможности  страхования  жизни  и  семейного имущества для управления рисками;</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понимание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причин</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финансовых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рисков</w:t>
      </w:r>
      <w:proofErr w:type="spellEnd"/>
      <w:r w:rsidRPr="00375AB8">
        <w:rPr>
          <w:rFonts w:ascii="Times New Roman" w:eastAsia="Calibri" w:hAnsi="Times New Roman" w:cs="Times New Roman"/>
          <w:sz w:val="24"/>
          <w:szCs w:val="24"/>
          <w:lang w:val="en-US"/>
        </w:rPr>
        <w:t>;</w:t>
      </w:r>
    </w:p>
    <w:p w:rsidR="00C63AEE" w:rsidRPr="00007920"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 </w:t>
      </w:r>
    </w:p>
    <w:p w:rsidR="00375AB8" w:rsidRPr="00375AB8" w:rsidRDefault="00375AB8" w:rsidP="00C63AEE">
      <w:pPr>
        <w:tabs>
          <w:tab w:val="left" w:pos="993"/>
        </w:tabs>
        <w:spacing w:after="0" w:line="240" w:lineRule="auto"/>
        <w:ind w:left="709"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 xml:space="preserve">: </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находить в Интернете сайты социальных служб, обращаться за помощью;</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читать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договор</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страхования</w:t>
      </w:r>
      <w:proofErr w:type="spellEnd"/>
      <w:r w:rsidRPr="00375AB8">
        <w:rPr>
          <w:rFonts w:ascii="Times New Roman" w:eastAsia="Calibri" w:hAnsi="Times New Roman" w:cs="Times New Roman"/>
          <w:sz w:val="24"/>
          <w:szCs w:val="24"/>
          <w:lang w:val="en-US"/>
        </w:rPr>
        <w:t>;</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рассчитывать ежемесячные платежи по страхованию;</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защищать личную информацию, в том числе в сети Интернет;</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пользоваться  банковской  картой  с  минимальным  финансовым риском;</w:t>
      </w:r>
    </w:p>
    <w:p w:rsidR="00C63AEE"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соотносить риски и выгоды.</w:t>
      </w:r>
    </w:p>
    <w:p w:rsidR="00375AB8" w:rsidRPr="00375AB8" w:rsidRDefault="00375AB8" w:rsidP="00C63AEE">
      <w:pPr>
        <w:spacing w:after="0" w:line="240" w:lineRule="auto"/>
        <w:ind w:left="709" w:right="-1"/>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Компетенции:</w:t>
      </w:r>
    </w:p>
    <w:p w:rsidR="00C63AEE"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оценивать последствия сложных жизненных ситуаций с точки </w:t>
      </w:r>
      <w:proofErr w:type="gramStart"/>
      <w:r w:rsidRPr="00375AB8">
        <w:rPr>
          <w:rFonts w:ascii="Times New Roman" w:eastAsia="Calibri" w:hAnsi="Times New Roman" w:cs="Times New Roman"/>
          <w:sz w:val="24"/>
          <w:szCs w:val="24"/>
        </w:rPr>
        <w:t>зрения пересмотра структуры фина</w:t>
      </w:r>
      <w:r w:rsidR="00C63AEE">
        <w:rPr>
          <w:rFonts w:ascii="Times New Roman" w:eastAsia="Calibri" w:hAnsi="Times New Roman" w:cs="Times New Roman"/>
          <w:sz w:val="24"/>
          <w:szCs w:val="24"/>
        </w:rPr>
        <w:t>нсов семьи</w:t>
      </w:r>
      <w:proofErr w:type="gramEnd"/>
      <w:r w:rsidR="00C63AEE">
        <w:rPr>
          <w:rFonts w:ascii="Times New Roman" w:eastAsia="Calibri" w:hAnsi="Times New Roman" w:cs="Times New Roman"/>
          <w:sz w:val="24"/>
          <w:szCs w:val="24"/>
        </w:rPr>
        <w:t xml:space="preserve"> и личных финансов; </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оценивать предлагаемые варианты страхования;</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анализировать и оценивать финансовые риски;</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развивать критическое мышление по отношению к рекламным сообщениям;</w:t>
      </w:r>
    </w:p>
    <w:p w:rsidR="00375AB8" w:rsidRPr="00375AB8" w:rsidRDefault="00375AB8" w:rsidP="00C63AEE">
      <w:pPr>
        <w:numPr>
          <w:ilvl w:val="0"/>
          <w:numId w:val="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реально оценивать свои финансовые возможности.</w:t>
      </w:r>
    </w:p>
    <w:p w:rsidR="00C63AEE" w:rsidRDefault="00C63AEE" w:rsidP="00375AB8">
      <w:pPr>
        <w:keepNext/>
        <w:keepLines/>
        <w:spacing w:after="0" w:line="240" w:lineRule="auto"/>
        <w:ind w:right="-1" w:firstLine="709"/>
        <w:outlineLvl w:val="1"/>
        <w:rPr>
          <w:rFonts w:ascii="Times New Roman" w:eastAsia="Calibri" w:hAnsi="Times New Roman" w:cs="Times New Roman"/>
          <w:b/>
          <w:sz w:val="24"/>
          <w:szCs w:val="24"/>
        </w:rPr>
      </w:pPr>
    </w:p>
    <w:p w:rsidR="00C63AEE" w:rsidRPr="00C63AEE" w:rsidRDefault="00C63AEE" w:rsidP="00C63AEE">
      <w:pPr>
        <w:keepNext/>
        <w:keepLines/>
        <w:spacing w:after="0" w:line="240" w:lineRule="auto"/>
        <w:ind w:right="-1" w:firstLine="709"/>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4. СЕМЬЯ И ФИНАНСОВЫЕ ОРГАНИЗАЦИИ: КАК СОТРУДНИЧАТЬ БЕЗ ПРОБЛЕМ</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Базовые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понятия</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знания</w:t>
      </w:r>
      <w:proofErr w:type="spellEnd"/>
      <w:r w:rsidRPr="00375AB8">
        <w:rPr>
          <w:rFonts w:ascii="Times New Roman" w:eastAsia="Calibri" w:hAnsi="Times New Roman" w:cs="Times New Roman"/>
          <w:b/>
          <w:i/>
          <w:sz w:val="24"/>
          <w:szCs w:val="24"/>
          <w:lang w:val="en-US"/>
        </w:rPr>
        <w:t>:</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proofErr w:type="gramStart"/>
      <w:r w:rsidRPr="00375AB8">
        <w:rPr>
          <w:rFonts w:ascii="Times New Roman" w:eastAsia="Calibri" w:hAnsi="Times New Roman" w:cs="Times New Roman"/>
          <w:sz w:val="24"/>
          <w:szCs w:val="24"/>
        </w:rPr>
        <w:lastRenderedPageBreak/>
        <w:t xml:space="preserve">банк, коммерческий банк, Центральный банк, бизнес, бизнес-план, </w:t>
      </w:r>
      <w:proofErr w:type="spellStart"/>
      <w:r w:rsidRPr="00375AB8">
        <w:rPr>
          <w:rFonts w:ascii="Times New Roman" w:eastAsia="Calibri" w:hAnsi="Times New Roman" w:cs="Times New Roman"/>
          <w:sz w:val="24"/>
          <w:szCs w:val="24"/>
        </w:rPr>
        <w:t>источни</w:t>
      </w:r>
      <w:r w:rsidR="00C63AEE">
        <w:rPr>
          <w:rFonts w:ascii="Times New Roman" w:eastAsia="Calibri" w:hAnsi="Times New Roman" w:cs="Times New Roman"/>
          <w:sz w:val="24"/>
          <w:szCs w:val="24"/>
        </w:rPr>
        <w:t>-</w:t>
      </w:r>
      <w:r w:rsidRPr="00375AB8">
        <w:rPr>
          <w:rFonts w:ascii="Times New Roman" w:eastAsia="Calibri" w:hAnsi="Times New Roman" w:cs="Times New Roman"/>
          <w:sz w:val="24"/>
          <w:szCs w:val="24"/>
        </w:rPr>
        <w:t>ки</w:t>
      </w:r>
      <w:proofErr w:type="spellEnd"/>
      <w:r w:rsidRPr="00375AB8">
        <w:rPr>
          <w:rFonts w:ascii="Times New Roman" w:eastAsia="Calibri" w:hAnsi="Times New Roman" w:cs="Times New Roman"/>
          <w:sz w:val="24"/>
          <w:szCs w:val="24"/>
        </w:rPr>
        <w:t xml:space="preserve"> финансирования, валюта, мировой валютный рынок, курс валюты;</w:t>
      </w:r>
      <w:proofErr w:type="gramEnd"/>
    </w:p>
    <w:p w:rsidR="00C63AEE"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знание видов операций, осуществляемых банками; понимание необходимости наличия у банка лицензии для осуществления банковских операций; знание видов и типов 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w:t>
      </w:r>
      <w:r w:rsidR="00C63AEE">
        <w:rPr>
          <w:rFonts w:ascii="Times New Roman" w:eastAsia="Calibri" w:hAnsi="Times New Roman" w:cs="Times New Roman"/>
          <w:sz w:val="24"/>
          <w:szCs w:val="24"/>
        </w:rPr>
        <w:t>курсы валют в экономике России.</w:t>
      </w:r>
    </w:p>
    <w:p w:rsidR="00375AB8" w:rsidRPr="00375AB8" w:rsidRDefault="00375AB8" w:rsidP="00C63AEE">
      <w:pPr>
        <w:tabs>
          <w:tab w:val="left" w:pos="993"/>
        </w:tabs>
        <w:spacing w:after="0" w:line="240" w:lineRule="auto"/>
        <w:ind w:left="709" w:right="-1"/>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Личностные характеристики и установки:</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понимание основных принципов устройства банковской системы;</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понимание того, что вступле</w:t>
      </w:r>
      <w:r w:rsidR="00800B3A">
        <w:rPr>
          <w:rFonts w:ascii="Times New Roman" w:eastAsia="Calibri" w:hAnsi="Times New Roman" w:cs="Times New Roman"/>
          <w:sz w:val="24"/>
          <w:szCs w:val="24"/>
        </w:rPr>
        <w:t xml:space="preserve">ние в отношения с банком должно </w:t>
      </w:r>
      <w:proofErr w:type="spellStart"/>
      <w:proofErr w:type="gramStart"/>
      <w:r w:rsidRPr="00375AB8">
        <w:rPr>
          <w:rFonts w:ascii="Times New Roman" w:eastAsia="Calibri" w:hAnsi="Times New Roman" w:cs="Times New Roman"/>
          <w:sz w:val="24"/>
          <w:szCs w:val="24"/>
        </w:rPr>
        <w:t>осуществ</w:t>
      </w:r>
      <w:r w:rsidR="00800B3A">
        <w:rPr>
          <w:rFonts w:ascii="Times New Roman" w:eastAsia="Calibri" w:hAnsi="Times New Roman" w:cs="Times New Roman"/>
          <w:sz w:val="24"/>
          <w:szCs w:val="24"/>
        </w:rPr>
        <w:t>-</w:t>
      </w:r>
      <w:r w:rsidRPr="00375AB8">
        <w:rPr>
          <w:rFonts w:ascii="Times New Roman" w:eastAsia="Calibri" w:hAnsi="Times New Roman" w:cs="Times New Roman"/>
          <w:sz w:val="24"/>
          <w:szCs w:val="24"/>
        </w:rPr>
        <w:t>ляться</w:t>
      </w:r>
      <w:proofErr w:type="spellEnd"/>
      <w:proofErr w:type="gramEnd"/>
      <w:r w:rsidRPr="00375AB8">
        <w:rPr>
          <w:rFonts w:ascii="Times New Roman" w:eastAsia="Calibri" w:hAnsi="Times New Roman" w:cs="Times New Roman"/>
          <w:sz w:val="24"/>
          <w:szCs w:val="24"/>
        </w:rPr>
        <w:t xml:space="preserve"> не спонтанно, под воздействием рекламы, а возникать в силу необходимости со знанием способов взаимодействия;</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осознание ответственности и рискованности занятия бизнесом и трудностей, с которыми приходится сталкиваться при выборе такого рода карьеры;</w:t>
      </w:r>
    </w:p>
    <w:p w:rsidR="00375AB8" w:rsidRPr="00375AB8"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понимание того, что для начала </w:t>
      </w:r>
      <w:proofErr w:type="gramStart"/>
      <w:r w:rsidRPr="00375AB8">
        <w:rPr>
          <w:rFonts w:ascii="Times New Roman" w:eastAsia="Calibri" w:hAnsi="Times New Roman" w:cs="Times New Roman"/>
          <w:sz w:val="24"/>
          <w:szCs w:val="24"/>
        </w:rPr>
        <w:t>бизнес-деятельности</w:t>
      </w:r>
      <w:proofErr w:type="gramEnd"/>
      <w:r w:rsidRPr="00375AB8">
        <w:rPr>
          <w:rFonts w:ascii="Times New Roman" w:eastAsia="Calibri" w:hAnsi="Times New Roman" w:cs="Times New Roman"/>
          <w:sz w:val="24"/>
          <w:szCs w:val="24"/>
        </w:rPr>
        <w:t> необходимо получить специальное образование;</w:t>
      </w:r>
    </w:p>
    <w:p w:rsidR="00800B3A" w:rsidRDefault="00375AB8" w:rsidP="00C63AEE">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понимание причин изменения и колебания курсов валют, а </w:t>
      </w:r>
      <w:proofErr w:type="gramStart"/>
      <w:r w:rsidRPr="00375AB8">
        <w:rPr>
          <w:rFonts w:ascii="Times New Roman" w:eastAsia="Calibri" w:hAnsi="Times New Roman" w:cs="Times New Roman"/>
          <w:sz w:val="24"/>
          <w:szCs w:val="24"/>
        </w:rPr>
        <w:t>также</w:t>
      </w:r>
      <w:proofErr w:type="gramEnd"/>
      <w:r w:rsidRPr="00375AB8">
        <w:rPr>
          <w:rFonts w:ascii="Times New Roman" w:eastAsia="Calibri" w:hAnsi="Times New Roman" w:cs="Times New Roman"/>
          <w:sz w:val="24"/>
          <w:szCs w:val="24"/>
        </w:rPr>
        <w:t xml:space="preserve"> при каких условиях семья может выиграть от размещения семейных сбережений в валюте. </w:t>
      </w:r>
    </w:p>
    <w:p w:rsidR="00375AB8" w:rsidRPr="00375AB8" w:rsidRDefault="00375AB8" w:rsidP="00800B3A">
      <w:pPr>
        <w:tabs>
          <w:tab w:val="left" w:pos="993"/>
        </w:tabs>
        <w:spacing w:after="0" w:line="240" w:lineRule="auto"/>
        <w:ind w:left="709" w:right="-1"/>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 xml:space="preserve">Умения: </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читать</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договор</w:t>
      </w:r>
      <w:proofErr w:type="spellEnd"/>
      <w:r w:rsidRPr="00375AB8">
        <w:rPr>
          <w:rFonts w:ascii="Times New Roman" w:eastAsia="Calibri" w:hAnsi="Times New Roman" w:cs="Times New Roman"/>
          <w:sz w:val="24"/>
          <w:szCs w:val="24"/>
          <w:lang w:val="en-US"/>
        </w:rPr>
        <w:t> с </w:t>
      </w:r>
      <w:proofErr w:type="spellStart"/>
      <w:r w:rsidRPr="00375AB8">
        <w:rPr>
          <w:rFonts w:ascii="Times New Roman" w:eastAsia="Calibri" w:hAnsi="Times New Roman" w:cs="Times New Roman"/>
          <w:sz w:val="24"/>
          <w:szCs w:val="24"/>
          <w:lang w:val="en-US"/>
        </w:rPr>
        <w:t>банком</w:t>
      </w:r>
      <w:proofErr w:type="spellEnd"/>
      <w:r w:rsidRPr="00375AB8">
        <w:rPr>
          <w:rFonts w:ascii="Times New Roman" w:eastAsia="Calibri" w:hAnsi="Times New Roman" w:cs="Times New Roman"/>
          <w:sz w:val="24"/>
          <w:szCs w:val="24"/>
          <w:lang w:val="en-US"/>
        </w:rPr>
        <w:t>;</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рассчитывать банковский процент и сумму выплат по вкладам;</w:t>
      </w:r>
    </w:p>
    <w:p w:rsidR="00800B3A"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находить  актуальную  информацию  на  специальных  сайтах, посвящённых созданию малого (в том числе семейного) бизнеса; рассчитыв</w:t>
      </w:r>
      <w:r w:rsidR="00800B3A">
        <w:rPr>
          <w:rFonts w:ascii="Times New Roman" w:eastAsia="Calibri" w:hAnsi="Times New Roman" w:cs="Times New Roman"/>
          <w:sz w:val="24"/>
          <w:szCs w:val="24"/>
        </w:rPr>
        <w:t xml:space="preserve">ать издержки, доход, прибыль; </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переводить одну валюту в другую;</w:t>
      </w:r>
    </w:p>
    <w:p w:rsidR="00800B3A"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находить информацию об изменениях курсов валют.</w:t>
      </w:r>
    </w:p>
    <w:p w:rsidR="00375AB8" w:rsidRPr="00375AB8" w:rsidRDefault="00375AB8" w:rsidP="00800B3A">
      <w:p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i/>
          <w:sz w:val="24"/>
          <w:szCs w:val="24"/>
        </w:rPr>
        <w:t>Компетенции:</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необходимость  использования  банковских  услуг для решения своих финансовых проблем и проблем семьи;</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выделять круг вопросов, которые надо обдумать при создании своего </w:t>
      </w:r>
      <w:proofErr w:type="spellStart"/>
      <w:proofErr w:type="gramStart"/>
      <w:r w:rsidRPr="00375AB8">
        <w:rPr>
          <w:rFonts w:ascii="Times New Roman" w:eastAsia="Calibri" w:hAnsi="Times New Roman" w:cs="Times New Roman"/>
          <w:sz w:val="24"/>
          <w:szCs w:val="24"/>
        </w:rPr>
        <w:t>бизне</w:t>
      </w:r>
      <w:r w:rsidR="00800B3A">
        <w:rPr>
          <w:rFonts w:ascii="Times New Roman" w:eastAsia="Calibri" w:hAnsi="Times New Roman" w:cs="Times New Roman"/>
          <w:sz w:val="24"/>
          <w:szCs w:val="24"/>
        </w:rPr>
        <w:t>-</w:t>
      </w:r>
      <w:r w:rsidRPr="00375AB8">
        <w:rPr>
          <w:rFonts w:ascii="Times New Roman" w:eastAsia="Calibri" w:hAnsi="Times New Roman" w:cs="Times New Roman"/>
          <w:sz w:val="24"/>
          <w:szCs w:val="24"/>
        </w:rPr>
        <w:t>са</w:t>
      </w:r>
      <w:proofErr w:type="spellEnd"/>
      <w:proofErr w:type="gramEnd"/>
      <w:r w:rsidRPr="00375AB8">
        <w:rPr>
          <w:rFonts w:ascii="Times New Roman" w:eastAsia="Calibri" w:hAnsi="Times New Roman" w:cs="Times New Roman"/>
          <w:sz w:val="24"/>
          <w:szCs w:val="24"/>
        </w:rPr>
        <w:t>, а также угро</w:t>
      </w:r>
      <w:r w:rsidR="00800B3A">
        <w:rPr>
          <w:rFonts w:ascii="Times New Roman" w:eastAsia="Calibri" w:hAnsi="Times New Roman" w:cs="Times New Roman"/>
          <w:sz w:val="24"/>
          <w:szCs w:val="24"/>
        </w:rPr>
        <w:t>жающие такому бизнесу типы  рис</w:t>
      </w:r>
      <w:r w:rsidRPr="00375AB8">
        <w:rPr>
          <w:rFonts w:ascii="Times New Roman" w:eastAsia="Calibri" w:hAnsi="Times New Roman" w:cs="Times New Roman"/>
          <w:sz w:val="24"/>
          <w:szCs w:val="24"/>
        </w:rPr>
        <w:t>ков;</w:t>
      </w:r>
    </w:p>
    <w:p w:rsidR="00375AB8" w:rsidRPr="00375AB8" w:rsidRDefault="00375AB8" w:rsidP="00800B3A">
      <w:pPr>
        <w:numPr>
          <w:ilvl w:val="0"/>
          <w:numId w:val="5"/>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оценивать необходимость наличия сбережений в валюте в зависимости от экономической ситуации в стране.</w:t>
      </w:r>
    </w:p>
    <w:p w:rsidR="00800B3A" w:rsidRDefault="00800B3A" w:rsidP="00375AB8">
      <w:pPr>
        <w:keepNext/>
        <w:keepLines/>
        <w:spacing w:after="0" w:line="240" w:lineRule="auto"/>
        <w:ind w:right="-1" w:firstLine="709"/>
        <w:outlineLvl w:val="1"/>
        <w:rPr>
          <w:rFonts w:ascii="Times New Roman" w:eastAsia="Calibri" w:hAnsi="Times New Roman" w:cs="Times New Roman"/>
          <w:b/>
          <w:sz w:val="24"/>
          <w:szCs w:val="24"/>
        </w:rPr>
      </w:pPr>
    </w:p>
    <w:p w:rsidR="00800B3A" w:rsidRPr="00800B3A" w:rsidRDefault="00800B3A" w:rsidP="00375AB8">
      <w:pPr>
        <w:keepNext/>
        <w:keepLines/>
        <w:spacing w:after="0" w:line="240" w:lineRule="auto"/>
        <w:ind w:right="-1" w:firstLine="709"/>
        <w:outlineLvl w:val="1"/>
        <w:rPr>
          <w:rFonts w:ascii="Times New Roman" w:eastAsia="Calibri" w:hAnsi="Times New Roman" w:cs="Times New Roman"/>
          <w:sz w:val="24"/>
          <w:szCs w:val="24"/>
        </w:rPr>
      </w:pPr>
      <w:r>
        <w:rPr>
          <w:rFonts w:ascii="Times New Roman" w:eastAsia="Calibri" w:hAnsi="Times New Roman" w:cs="Times New Roman"/>
          <w:sz w:val="24"/>
          <w:szCs w:val="24"/>
        </w:rPr>
        <w:t>МОДУЛЬ 5. ЧЕЛОВЕК И ГОСУДАРСТВО: КАК ОНИ ВЗАИМОДЕЙСТВУЮТ</w:t>
      </w:r>
    </w:p>
    <w:p w:rsidR="00800B3A" w:rsidRDefault="00800B3A" w:rsidP="00375AB8">
      <w:pPr>
        <w:spacing w:after="0" w:line="240" w:lineRule="auto"/>
        <w:ind w:right="-1" w:firstLine="709"/>
        <w:rPr>
          <w:rFonts w:ascii="Times New Roman" w:eastAsia="Calibri" w:hAnsi="Times New Roman" w:cs="Times New Roman"/>
          <w:b/>
          <w:i/>
          <w:sz w:val="24"/>
          <w:szCs w:val="24"/>
        </w:rPr>
      </w:pP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Базовые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понятия</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знания</w:t>
      </w:r>
      <w:proofErr w:type="spellEnd"/>
      <w:r w:rsidRPr="00375AB8">
        <w:rPr>
          <w:rFonts w:ascii="Times New Roman" w:eastAsia="Calibri" w:hAnsi="Times New Roman" w:cs="Times New Roman"/>
          <w:b/>
          <w:i/>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налоги, прямые и косвенные налоги, пошлины, сборы, пенсия, пенсионная система, пенсионные фонды;</w:t>
      </w:r>
    </w:p>
    <w:p w:rsidR="00800B3A" w:rsidRPr="00007920"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 </w:t>
      </w:r>
    </w:p>
    <w:p w:rsidR="00375AB8" w:rsidRPr="00375AB8" w:rsidRDefault="00375AB8" w:rsidP="00800B3A">
      <w:pPr>
        <w:tabs>
          <w:tab w:val="left" w:pos="993"/>
        </w:tabs>
        <w:spacing w:after="0" w:line="240" w:lineRule="auto"/>
        <w:ind w:left="709"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Личностные</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характеристики</w:t>
      </w:r>
      <w:proofErr w:type="spellEnd"/>
      <w:r w:rsidRPr="00375AB8">
        <w:rPr>
          <w:rFonts w:ascii="Times New Roman" w:eastAsia="Calibri" w:hAnsi="Times New Roman" w:cs="Times New Roman"/>
          <w:b/>
          <w:i/>
          <w:sz w:val="24"/>
          <w:szCs w:val="24"/>
          <w:lang w:val="en-US"/>
        </w:rPr>
        <w:t xml:space="preserve"> и </w:t>
      </w:r>
      <w:proofErr w:type="spellStart"/>
      <w:r w:rsidRPr="00375AB8">
        <w:rPr>
          <w:rFonts w:ascii="Times New Roman" w:eastAsia="Calibri" w:hAnsi="Times New Roman" w:cs="Times New Roman"/>
          <w:b/>
          <w:i/>
          <w:sz w:val="24"/>
          <w:szCs w:val="24"/>
          <w:lang w:val="en-US"/>
        </w:rPr>
        <w:t>установки</w:t>
      </w:r>
      <w:proofErr w:type="spellEnd"/>
      <w:r w:rsidRPr="00375AB8">
        <w:rPr>
          <w:rFonts w:ascii="Times New Roman" w:eastAsia="Calibri" w:hAnsi="Times New Roman" w:cs="Times New Roman"/>
          <w:b/>
          <w:i/>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об</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ответственности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налогоплательщика</w:t>
      </w:r>
      <w:proofErr w:type="spellEnd"/>
      <w:r w:rsidRPr="00375AB8">
        <w:rPr>
          <w:rFonts w:ascii="Times New Roman" w:eastAsia="Calibri" w:hAnsi="Times New Roman" w:cs="Times New Roman"/>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понимание неотвратимости наказания (штрафов) за неуплату налогов и осознание негативного влияния штрафов на семейный бюджет;</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понимание того, что при планировании будущей пенсии необходимо не только полагаться на государственную пенсионную систему, но и создавать свои </w:t>
      </w:r>
      <w:r w:rsidRPr="00375AB8">
        <w:rPr>
          <w:rFonts w:ascii="Times New Roman" w:eastAsia="Calibri" w:hAnsi="Times New Roman" w:cs="Times New Roman"/>
          <w:sz w:val="24"/>
          <w:szCs w:val="24"/>
        </w:rPr>
        <w:lastRenderedPageBreak/>
        <w:t>варианты по программам накопления сре</w:t>
      </w:r>
      <w:proofErr w:type="gramStart"/>
      <w:r w:rsidRPr="00375AB8">
        <w:rPr>
          <w:rFonts w:ascii="Times New Roman" w:eastAsia="Calibri" w:hAnsi="Times New Roman" w:cs="Times New Roman"/>
          <w:sz w:val="24"/>
          <w:szCs w:val="24"/>
        </w:rPr>
        <w:t>дств в б</w:t>
      </w:r>
      <w:proofErr w:type="gramEnd"/>
      <w:r w:rsidRPr="00375AB8">
        <w:rPr>
          <w:rFonts w:ascii="Times New Roman" w:eastAsia="Calibri" w:hAnsi="Times New Roman" w:cs="Times New Roman"/>
          <w:sz w:val="24"/>
          <w:szCs w:val="24"/>
        </w:rPr>
        <w:t>анках и негосударственных пенсионных фондах.</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Умения</w:t>
      </w:r>
      <w:proofErr w:type="spellEnd"/>
      <w:r w:rsidRPr="00375AB8">
        <w:rPr>
          <w:rFonts w:ascii="Times New Roman" w:eastAsia="Calibri" w:hAnsi="Times New Roman" w:cs="Times New Roman"/>
          <w:b/>
          <w:i/>
          <w:sz w:val="24"/>
          <w:szCs w:val="24"/>
          <w:lang w:val="en-US"/>
        </w:rPr>
        <w:t>:</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считать сумму заплаченных налогов и/или рассчитывать сумму, которую необходимо заплатить в качестве налога;</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просчитывать, как изменения в структуре и размерах семейных доходов и имущества могут повлиять на величину подлежащих уплате налогов;</w:t>
      </w:r>
    </w:p>
    <w:p w:rsidR="00800B3A"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находить актуальную информацию о пенсионной системе и способах </w:t>
      </w:r>
      <w:proofErr w:type="gramStart"/>
      <w:r w:rsidRPr="00375AB8">
        <w:rPr>
          <w:rFonts w:ascii="Times New Roman" w:eastAsia="Calibri" w:hAnsi="Times New Roman" w:cs="Times New Roman"/>
          <w:sz w:val="24"/>
          <w:szCs w:val="24"/>
        </w:rPr>
        <w:t>управ</w:t>
      </w:r>
      <w:r w:rsidR="00800B3A">
        <w:rPr>
          <w:rFonts w:ascii="Times New Roman" w:eastAsia="Calibri" w:hAnsi="Times New Roman" w:cs="Times New Roman"/>
          <w:sz w:val="24"/>
          <w:szCs w:val="24"/>
        </w:rPr>
        <w:t>-</w:t>
      </w:r>
      <w:proofErr w:type="spellStart"/>
      <w:r w:rsidRPr="00375AB8">
        <w:rPr>
          <w:rFonts w:ascii="Times New Roman" w:eastAsia="Calibri" w:hAnsi="Times New Roman" w:cs="Times New Roman"/>
          <w:sz w:val="24"/>
          <w:szCs w:val="24"/>
        </w:rPr>
        <w:t>ления</w:t>
      </w:r>
      <w:proofErr w:type="spellEnd"/>
      <w:proofErr w:type="gramEnd"/>
      <w:r w:rsidRPr="00375AB8">
        <w:rPr>
          <w:rFonts w:ascii="Times New Roman" w:eastAsia="Calibri" w:hAnsi="Times New Roman" w:cs="Times New Roman"/>
          <w:sz w:val="24"/>
          <w:szCs w:val="24"/>
        </w:rPr>
        <w:t xml:space="preserve"> накоплениями в сети Интернет. </w:t>
      </w:r>
    </w:p>
    <w:p w:rsidR="00375AB8" w:rsidRPr="00800B3A" w:rsidRDefault="00375AB8" w:rsidP="00800B3A">
      <w:pPr>
        <w:tabs>
          <w:tab w:val="left" w:pos="993"/>
        </w:tabs>
        <w:spacing w:after="0" w:line="240" w:lineRule="auto"/>
        <w:ind w:left="709" w:right="-1"/>
        <w:jc w:val="both"/>
        <w:rPr>
          <w:rFonts w:ascii="Times New Roman" w:eastAsia="Calibri" w:hAnsi="Times New Roman" w:cs="Times New Roman"/>
          <w:sz w:val="24"/>
          <w:szCs w:val="24"/>
        </w:rPr>
      </w:pPr>
      <w:r w:rsidRPr="00800B3A">
        <w:rPr>
          <w:rFonts w:ascii="Times New Roman" w:eastAsia="Calibri" w:hAnsi="Times New Roman" w:cs="Times New Roman"/>
          <w:b/>
          <w:i/>
          <w:sz w:val="24"/>
          <w:szCs w:val="24"/>
        </w:rPr>
        <w:t>Компетенции:</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осознавать  гражданскую  ответственность  при  уплате  налогов;</w:t>
      </w:r>
    </w:p>
    <w:p w:rsidR="00375AB8" w:rsidRP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планировать расходы по уплате налогов;</w:t>
      </w:r>
    </w:p>
    <w:p w:rsidR="00375AB8" w:rsidRDefault="00375AB8" w:rsidP="00800B3A">
      <w:pPr>
        <w:numPr>
          <w:ilvl w:val="0"/>
          <w:numId w:val="6"/>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рассчитывать и прогнозировать, как могут быть связаны величины </w:t>
      </w:r>
      <w:proofErr w:type="spellStart"/>
      <w:proofErr w:type="gramStart"/>
      <w:r w:rsidRPr="00375AB8">
        <w:rPr>
          <w:rFonts w:ascii="Times New Roman" w:eastAsia="Calibri" w:hAnsi="Times New Roman" w:cs="Times New Roman"/>
          <w:sz w:val="24"/>
          <w:szCs w:val="24"/>
        </w:rPr>
        <w:t>сбереже</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ний</w:t>
      </w:r>
      <w:proofErr w:type="spellEnd"/>
      <w:proofErr w:type="gramEnd"/>
      <w:r w:rsidRPr="00375AB8">
        <w:rPr>
          <w:rFonts w:ascii="Times New Roman" w:eastAsia="Calibri" w:hAnsi="Times New Roman" w:cs="Times New Roman"/>
          <w:sz w:val="24"/>
          <w:szCs w:val="24"/>
        </w:rPr>
        <w:t xml:space="preserve"> на протяжении трудоспособного возраста и месячного дохода после окончания трудовой карьеры.</w:t>
      </w:r>
    </w:p>
    <w:p w:rsidR="00800B3A" w:rsidRPr="00375AB8" w:rsidRDefault="00800B3A" w:rsidP="00800B3A">
      <w:pPr>
        <w:tabs>
          <w:tab w:val="left" w:pos="993"/>
        </w:tabs>
        <w:spacing w:after="0" w:line="240" w:lineRule="auto"/>
        <w:ind w:right="-1"/>
        <w:jc w:val="both"/>
        <w:rPr>
          <w:rFonts w:ascii="Times New Roman" w:eastAsia="Calibri" w:hAnsi="Times New Roman" w:cs="Times New Roman"/>
          <w:sz w:val="24"/>
          <w:szCs w:val="24"/>
        </w:rPr>
      </w:pPr>
    </w:p>
    <w:p w:rsidR="001C7235" w:rsidRDefault="001C7235" w:rsidP="00800B3A">
      <w:pPr>
        <w:spacing w:after="0" w:line="240" w:lineRule="auto"/>
        <w:ind w:right="-1" w:firstLine="709"/>
        <w:jc w:val="center"/>
        <w:rPr>
          <w:rFonts w:ascii="Times New Roman" w:eastAsia="Calibri" w:hAnsi="Times New Roman" w:cs="Times New Roman"/>
          <w:b/>
          <w:sz w:val="24"/>
          <w:szCs w:val="24"/>
        </w:rPr>
      </w:pPr>
    </w:p>
    <w:p w:rsidR="00375AB8" w:rsidRPr="00800B3A" w:rsidRDefault="00375AB8" w:rsidP="00800B3A">
      <w:pPr>
        <w:spacing w:after="0" w:line="240" w:lineRule="auto"/>
        <w:ind w:right="-1" w:firstLine="709"/>
        <w:jc w:val="center"/>
        <w:rPr>
          <w:rFonts w:ascii="Times New Roman" w:eastAsia="Calibri" w:hAnsi="Times New Roman" w:cs="Times New Roman"/>
          <w:b/>
          <w:sz w:val="24"/>
          <w:szCs w:val="24"/>
        </w:rPr>
      </w:pPr>
      <w:r w:rsidRPr="00800B3A">
        <w:rPr>
          <w:rFonts w:ascii="Times New Roman" w:eastAsia="Calibri" w:hAnsi="Times New Roman" w:cs="Times New Roman"/>
          <w:b/>
          <w:sz w:val="24"/>
          <w:szCs w:val="24"/>
        </w:rPr>
        <w:t>Формы и методы организации  учебно-познавательной деятельности</w:t>
      </w:r>
    </w:p>
    <w:p w:rsidR="00375AB8" w:rsidRPr="00800B3A" w:rsidRDefault="00375AB8" w:rsidP="00375AB8">
      <w:pPr>
        <w:spacing w:after="0" w:line="240" w:lineRule="auto"/>
        <w:ind w:right="-1" w:firstLine="709"/>
        <w:rPr>
          <w:rFonts w:ascii="Times New Roman" w:eastAsia="Calibri" w:hAnsi="Times New Roman" w:cs="Times New Roman"/>
          <w:sz w:val="24"/>
          <w:szCs w:val="24"/>
        </w:rPr>
      </w:pP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ходе организации учебной деятельности учащихся будут использоваться следующие формы занятий.</w:t>
      </w:r>
    </w:p>
    <w:p w:rsidR="00375AB8" w:rsidRPr="00375AB8" w:rsidRDefault="001C7235" w:rsidP="001C7235">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Л</w:t>
      </w:r>
      <w:r w:rsidR="00375AB8" w:rsidRPr="00375AB8">
        <w:rPr>
          <w:rFonts w:ascii="Times New Roman" w:eastAsia="Calibri" w:hAnsi="Times New Roman" w:cs="Times New Roman"/>
          <w:b/>
          <w:sz w:val="24"/>
          <w:szCs w:val="24"/>
        </w:rPr>
        <w:t>екция-беседа</w:t>
      </w:r>
      <w:r w:rsidR="00375AB8" w:rsidRPr="00375AB8">
        <w:rPr>
          <w:rFonts w:ascii="Times New Roman" w:eastAsia="Calibri" w:hAnsi="Times New Roman" w:cs="Times New Roman"/>
          <w:sz w:val="24"/>
          <w:szCs w:val="24"/>
        </w:rPr>
        <w:t>, которую в 8</w:t>
      </w:r>
      <w:r>
        <w:rPr>
          <w:rFonts w:ascii="Times New Roman" w:eastAsia="Calibri" w:hAnsi="Times New Roman" w:cs="Times New Roman"/>
          <w:sz w:val="24"/>
          <w:szCs w:val="24"/>
        </w:rPr>
        <w:t>-9 классах целесообразно прово</w:t>
      </w:r>
      <w:r w:rsidR="00375AB8" w:rsidRPr="00375AB8">
        <w:rPr>
          <w:rFonts w:ascii="Times New Roman" w:eastAsia="Calibri" w:hAnsi="Times New Roman" w:cs="Times New Roman"/>
          <w:sz w:val="24"/>
          <w:szCs w:val="24"/>
        </w:rPr>
        <w:t xml:space="preserve">дить для введения учащихся в проблематику финансовой сферы. Для активного вовлечения обучающихся в учебный процесс необходимо использовать метод </w:t>
      </w:r>
      <w:proofErr w:type="spellStart"/>
      <w:r w:rsidR="00375AB8" w:rsidRPr="00375AB8">
        <w:rPr>
          <w:rFonts w:ascii="Times New Roman" w:eastAsia="Calibri" w:hAnsi="Times New Roman" w:cs="Times New Roman"/>
          <w:sz w:val="24"/>
          <w:szCs w:val="24"/>
        </w:rPr>
        <w:t>проблематизации</w:t>
      </w:r>
      <w:proofErr w:type="spellEnd"/>
      <w:r w:rsidR="00375AB8" w:rsidRPr="00375AB8">
        <w:rPr>
          <w:rFonts w:ascii="Times New Roman" w:eastAsia="Calibri" w:hAnsi="Times New Roman" w:cs="Times New Roman"/>
          <w:sz w:val="24"/>
          <w:szCs w:val="24"/>
        </w:rPr>
        <w:t>. Привлечение учащихся к активной деятельности осуществляется учителем с помощью создания проблемных ситуаций. Такая форма занятия обеспечит формирование у подростков умений выбирать оригинальные пути  решения проблемных ситуаций, анализировать полученную информацию в свете известных теорий, выдвигать гипотезы.</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Лекция как трансляция знаний и постановка проблемы может проходить в следующих формах:</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просмотр документальных и художественных фильмов;</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просмотр  </w:t>
      </w:r>
      <w:proofErr w:type="spellStart"/>
      <w:r w:rsidRPr="00375AB8">
        <w:rPr>
          <w:rFonts w:ascii="Times New Roman" w:eastAsia="Calibri" w:hAnsi="Times New Roman" w:cs="Times New Roman"/>
          <w:sz w:val="24"/>
          <w:szCs w:val="24"/>
        </w:rPr>
        <w:t>видеолекций</w:t>
      </w:r>
      <w:proofErr w:type="spellEnd"/>
      <w:r w:rsidRPr="00375AB8">
        <w:rPr>
          <w:rFonts w:ascii="Times New Roman" w:eastAsia="Calibri" w:hAnsi="Times New Roman" w:cs="Times New Roman"/>
          <w:sz w:val="24"/>
          <w:szCs w:val="24"/>
        </w:rPr>
        <w:t>  ведущих  экономистов,  политиков, бизнесменов;</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рассказ-беседа с привлечением учащихся к поиску решения проблемных задач и ситуаций;</w:t>
      </w:r>
    </w:p>
    <w:p w:rsidR="00375AB8" w:rsidRPr="00375AB8" w:rsidRDefault="00375AB8" w:rsidP="001C7235">
      <w:pPr>
        <w:numPr>
          <w:ilvl w:val="0"/>
          <w:numId w:val="7"/>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встречи с действующими финансистами, бизнесменами, политиками, государственными служащими.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Отметим, что лекции как форма занятий занимают примерно 10</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15% всего учебного времени.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 xml:space="preserve">Практикум </w:t>
      </w:r>
      <w:r w:rsidRPr="00375AB8">
        <w:rPr>
          <w:rFonts w:ascii="Times New Roman" w:eastAsia="Calibri" w:hAnsi="Times New Roman" w:cs="Times New Roman"/>
          <w:sz w:val="24"/>
          <w:szCs w:val="24"/>
        </w:rPr>
        <w:t>является ведущей формой занятия для учащихся 8</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9 классов. Именно в этом возрасте важно самостоятельно осуществлять поисковую деятельность, получать опыт выполнения несложных финансовых действий.</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Данное занятие может осуществляться в формате индивидуальной и групповой работы. На нём отрабатываются практические умения, происходит формирование компетенций в финансово-экономической сфере. Поисково-исследовательская работа, осуществляемая на практикумах, направлена на формирование компетенций в области поиска, обработки и анализа финансовой информации.</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Таким образом, практикум может быть </w:t>
      </w:r>
      <w:proofErr w:type="spellStart"/>
      <w:r w:rsidRPr="00375AB8">
        <w:rPr>
          <w:rFonts w:ascii="Times New Roman" w:eastAsia="Calibri" w:hAnsi="Times New Roman" w:cs="Times New Roman"/>
          <w:sz w:val="24"/>
          <w:szCs w:val="24"/>
        </w:rPr>
        <w:t>провёден</w:t>
      </w:r>
      <w:proofErr w:type="spellEnd"/>
      <w:r w:rsidRPr="00375AB8">
        <w:rPr>
          <w:rFonts w:ascii="Times New Roman" w:eastAsia="Calibri" w:hAnsi="Times New Roman" w:cs="Times New Roman"/>
          <w:sz w:val="24"/>
          <w:szCs w:val="24"/>
        </w:rPr>
        <w:t xml:space="preserve"> в следующих формах:</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поиск информации в сети Интернет на сайтах государственных служб, </w:t>
      </w:r>
      <w:proofErr w:type="gramStart"/>
      <w:r w:rsidRPr="00375AB8">
        <w:rPr>
          <w:rFonts w:ascii="Times New Roman" w:eastAsia="Calibri" w:hAnsi="Times New Roman" w:cs="Times New Roman"/>
          <w:sz w:val="24"/>
          <w:szCs w:val="24"/>
        </w:rPr>
        <w:t>фи</w:t>
      </w:r>
      <w:r w:rsidR="001C7235">
        <w:rPr>
          <w:rFonts w:ascii="Times New Roman" w:eastAsia="Calibri" w:hAnsi="Times New Roman" w:cs="Times New Roman"/>
          <w:sz w:val="24"/>
          <w:szCs w:val="24"/>
        </w:rPr>
        <w:t>-</w:t>
      </w:r>
      <w:proofErr w:type="spellStart"/>
      <w:r w:rsidRPr="00375AB8">
        <w:rPr>
          <w:rFonts w:ascii="Times New Roman" w:eastAsia="Calibri" w:hAnsi="Times New Roman" w:cs="Times New Roman"/>
          <w:sz w:val="24"/>
          <w:szCs w:val="24"/>
        </w:rPr>
        <w:t>нансовых</w:t>
      </w:r>
      <w:proofErr w:type="spellEnd"/>
      <w:proofErr w:type="gramEnd"/>
      <w:r w:rsidRPr="00375AB8">
        <w:rPr>
          <w:rFonts w:ascii="Times New Roman" w:eastAsia="Calibri" w:hAnsi="Times New Roman" w:cs="Times New Roman"/>
          <w:sz w:val="24"/>
          <w:szCs w:val="24"/>
        </w:rPr>
        <w:t xml:space="preserve"> организаций, рейтинговых агентств; </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поиск и анализ правовых документов по теме практической работы; </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разработка индивидуальных или групповых проектов;</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проведение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мини-исследований</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поиск информации для написания эссе; </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составление и решение финансовых кроссвордов.</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Игра</w:t>
      </w:r>
      <w:r w:rsidRPr="00375AB8">
        <w:rPr>
          <w:rFonts w:ascii="Times New Roman" w:eastAsia="Calibri" w:hAnsi="Times New Roman" w:cs="Times New Roman"/>
          <w:sz w:val="24"/>
          <w:szCs w:val="24"/>
        </w:rPr>
        <w:t xml:space="preserve"> наряду с практикумом яв</w:t>
      </w:r>
      <w:r w:rsidR="001C7235">
        <w:rPr>
          <w:rFonts w:ascii="Times New Roman" w:eastAsia="Calibri" w:hAnsi="Times New Roman" w:cs="Times New Roman"/>
          <w:sz w:val="24"/>
          <w:szCs w:val="24"/>
        </w:rPr>
        <w:t xml:space="preserve">ляется ведущей формой занятий, </w:t>
      </w:r>
      <w:r w:rsidRPr="00375AB8">
        <w:rPr>
          <w:rFonts w:ascii="Times New Roman" w:eastAsia="Calibri" w:hAnsi="Times New Roman" w:cs="Times New Roman"/>
          <w:sz w:val="24"/>
          <w:szCs w:val="24"/>
        </w:rPr>
        <w:t>так как позволяет в смоделированной ситуации осуществлять конкретные финансовые действия и вступать в отношения с финансовыми институтами. Получение минимального опыта в игре поможет подросткам более уверенно чувствовать себя в конкретных финансовых ситуациях, использовать отработанные навыки взаимодействия на практике.</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ходе обучения могут быть проведены игры:</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Управляем</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денежными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средствами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семьи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«Увеличиваем семейные доходы с использованием финансовых услуг».</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Осуществляем</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долгосрочное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финансовое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планирование</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«Что делать, если мы попали в особую жизненную ситуацию».</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Внимание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Финансовые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риски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Планируем</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свой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бизнес</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Валюты</w:t>
      </w:r>
      <w:proofErr w:type="spellEnd"/>
      <w:r w:rsidRPr="00375AB8">
        <w:rPr>
          <w:rFonts w:ascii="Times New Roman" w:eastAsia="Calibri" w:hAnsi="Times New Roman" w:cs="Times New Roman"/>
          <w:sz w:val="24"/>
          <w:szCs w:val="24"/>
          <w:lang w:val="en-US"/>
        </w:rPr>
        <w:t> и </w:t>
      </w:r>
      <w:proofErr w:type="spellStart"/>
      <w:r w:rsidRPr="00375AB8">
        <w:rPr>
          <w:rFonts w:ascii="Times New Roman" w:eastAsia="Calibri" w:hAnsi="Times New Roman" w:cs="Times New Roman"/>
          <w:sz w:val="24"/>
          <w:szCs w:val="24"/>
          <w:lang w:val="en-US"/>
        </w:rPr>
        <w:t>страны</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Налоги</w:t>
      </w:r>
      <w:proofErr w:type="spellEnd"/>
      <w:r w:rsidRPr="00375AB8">
        <w:rPr>
          <w:rFonts w:ascii="Times New Roman" w:eastAsia="Calibri" w:hAnsi="Times New Roman" w:cs="Times New Roman"/>
          <w:sz w:val="24"/>
          <w:szCs w:val="24"/>
          <w:lang w:val="en-US"/>
        </w:rPr>
        <w:t> и </w:t>
      </w:r>
      <w:proofErr w:type="spellStart"/>
      <w:r w:rsidRPr="00375AB8">
        <w:rPr>
          <w:rFonts w:ascii="Times New Roman" w:eastAsia="Calibri" w:hAnsi="Times New Roman" w:cs="Times New Roman"/>
          <w:sz w:val="24"/>
          <w:szCs w:val="24"/>
          <w:lang w:val="en-US"/>
        </w:rPr>
        <w:t>семейный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бюджет</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8"/>
        </w:numPr>
        <w:tabs>
          <w:tab w:val="left" w:pos="993"/>
        </w:tabs>
        <w:spacing w:after="0" w:line="240" w:lineRule="auto"/>
        <w:ind w:left="0" w:right="-1" w:firstLine="709"/>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w:t>
      </w:r>
      <w:proofErr w:type="spellStart"/>
      <w:r w:rsidRPr="00375AB8">
        <w:rPr>
          <w:rFonts w:ascii="Times New Roman" w:eastAsia="Calibri" w:hAnsi="Times New Roman" w:cs="Times New Roman"/>
          <w:sz w:val="24"/>
          <w:szCs w:val="24"/>
          <w:lang w:val="en-US"/>
        </w:rPr>
        <w:t>Пенсии</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родителей</w:t>
      </w:r>
      <w:proofErr w:type="spellEnd"/>
      <w:r w:rsidRPr="00375AB8">
        <w:rPr>
          <w:rFonts w:ascii="Times New Roman" w:eastAsia="Calibri" w:hAnsi="Times New Roman" w:cs="Times New Roman"/>
          <w:sz w:val="24"/>
          <w:szCs w:val="24"/>
          <w:lang w:val="en-US"/>
        </w:rPr>
        <w:t>».</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Семинар</w:t>
      </w:r>
      <w:r w:rsidRPr="00375AB8">
        <w:rPr>
          <w:rFonts w:ascii="Times New Roman" w:eastAsia="Calibri" w:hAnsi="Times New Roman" w:cs="Times New Roman"/>
          <w:sz w:val="24"/>
          <w:szCs w:val="24"/>
        </w:rPr>
        <w:t xml:space="preserve"> как форма организации учебного занятия в 8</w:t>
      </w:r>
      <w:r w:rsidR="001C7235">
        <w:rPr>
          <w:rFonts w:ascii="Times New Roman" w:eastAsia="Calibri" w:hAnsi="Times New Roman" w:cs="Times New Roman"/>
          <w:sz w:val="24"/>
          <w:szCs w:val="24"/>
        </w:rPr>
        <w:t>-9 клас</w:t>
      </w:r>
      <w:r w:rsidRPr="00375AB8">
        <w:rPr>
          <w:rFonts w:ascii="Times New Roman" w:eastAsia="Calibri" w:hAnsi="Times New Roman" w:cs="Times New Roman"/>
          <w:sz w:val="24"/>
          <w:szCs w:val="24"/>
        </w:rPr>
        <w:t xml:space="preserve">сах может быть использован для обсуждения общих проблем и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Структура</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семинара</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для</w:t>
      </w:r>
      <w:proofErr w:type="spellEnd"/>
      <w:r w:rsidRPr="00375AB8">
        <w:rPr>
          <w:rFonts w:ascii="Times New Roman" w:eastAsia="Calibri" w:hAnsi="Times New Roman" w:cs="Times New Roman"/>
          <w:sz w:val="24"/>
          <w:szCs w:val="24"/>
          <w:lang w:val="en-US"/>
        </w:rPr>
        <w:t xml:space="preserve"> 8</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lang w:val="en-US"/>
        </w:rPr>
        <w:t xml:space="preserve">9 </w:t>
      </w:r>
      <w:proofErr w:type="spellStart"/>
      <w:r w:rsidRPr="00375AB8">
        <w:rPr>
          <w:rFonts w:ascii="Times New Roman" w:eastAsia="Calibri" w:hAnsi="Times New Roman" w:cs="Times New Roman"/>
          <w:sz w:val="24"/>
          <w:szCs w:val="24"/>
          <w:lang w:val="en-US"/>
        </w:rPr>
        <w:t>классов</w:t>
      </w:r>
      <w:proofErr w:type="spellEnd"/>
      <w:r w:rsidRPr="00375AB8">
        <w:rPr>
          <w:rFonts w:ascii="Times New Roman" w:eastAsia="Calibri" w:hAnsi="Times New Roman" w:cs="Times New Roman"/>
          <w:sz w:val="24"/>
          <w:szCs w:val="24"/>
          <w:lang w:val="en-US"/>
        </w:rPr>
        <w:t>.</w:t>
      </w:r>
      <w:proofErr w:type="gramEnd"/>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Определение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цели</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семинара</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Работа в группе над выполнением задания (чаще всего это обсуждение понятий, выработка оптимальных решений).</w:t>
      </w:r>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Представление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результатов</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обсуждения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группами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9"/>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Общее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обсуждение</w:t>
      </w:r>
      <w:proofErr w:type="spellEnd"/>
      <w:r w:rsidRPr="00375AB8">
        <w:rPr>
          <w:rFonts w:ascii="Times New Roman" w:eastAsia="Calibri" w:hAnsi="Times New Roman" w:cs="Times New Roman"/>
          <w:sz w:val="24"/>
          <w:szCs w:val="24"/>
          <w:lang w:val="en-US"/>
        </w:rPr>
        <w:t>.</w:t>
      </w:r>
    </w:p>
    <w:p w:rsidR="001C7235" w:rsidRDefault="001C7235" w:rsidP="00375AB8">
      <w:pPr>
        <w:spacing w:after="0" w:line="240" w:lineRule="auto"/>
        <w:ind w:right="-1" w:firstLine="709"/>
        <w:jc w:val="both"/>
        <w:rPr>
          <w:rFonts w:ascii="Times New Roman" w:eastAsia="Calibri" w:hAnsi="Times New Roman" w:cs="Times New Roman"/>
          <w:sz w:val="24"/>
          <w:szCs w:val="24"/>
        </w:rPr>
      </w:pP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ходе обучения могут быть проведены семинары по следующим темам.</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Каковы достоинства и недостатки символических (кредитных) денег.</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Чем</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сегодня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обеспечены</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деньги</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Почему в некоторых регионах мира сохранились товарные деньги.</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Сколько денег нужно государству, чтобы благополучно развиваться.</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Как хорошо, когда цены снижаются! К чему ведёт </w:t>
      </w:r>
      <w:proofErr w:type="gramStart"/>
      <w:r w:rsidRPr="00375AB8">
        <w:rPr>
          <w:rFonts w:ascii="Times New Roman" w:eastAsia="Calibri" w:hAnsi="Times New Roman" w:cs="Times New Roman"/>
          <w:sz w:val="24"/>
          <w:szCs w:val="24"/>
        </w:rPr>
        <w:t>дефляция</w:t>
      </w:r>
      <w:proofErr w:type="gramEnd"/>
      <w:r w:rsidRPr="00375AB8">
        <w:rPr>
          <w:rFonts w:ascii="Times New Roman" w:eastAsia="Calibri" w:hAnsi="Times New Roman" w:cs="Times New Roman"/>
          <w:sz w:val="24"/>
          <w:szCs w:val="24"/>
        </w:rPr>
        <w:t> как для семей, так и для государства.</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изменилась структура доходов населения России в сравнении с 1990-ми гг.</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Какие способы </w:t>
      </w:r>
      <w:proofErr w:type="spellStart"/>
      <w:r w:rsidRPr="00375AB8">
        <w:rPr>
          <w:rFonts w:ascii="Times New Roman" w:eastAsia="Calibri" w:hAnsi="Times New Roman" w:cs="Times New Roman"/>
          <w:sz w:val="24"/>
          <w:szCs w:val="24"/>
        </w:rPr>
        <w:t>самозанятости</w:t>
      </w:r>
      <w:proofErr w:type="spellEnd"/>
      <w:r w:rsidRPr="00375AB8">
        <w:rPr>
          <w:rFonts w:ascii="Times New Roman" w:eastAsia="Calibri" w:hAnsi="Times New Roman" w:cs="Times New Roman"/>
          <w:sz w:val="24"/>
          <w:szCs w:val="24"/>
        </w:rPr>
        <w:t xml:space="preserve"> сегодня существуют в России (в вашем городе, деревне, посёлке).</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Какие способы заработка существуют для школьников в летние каникулы.</w:t>
      </w:r>
    </w:p>
    <w:p w:rsidR="00375AB8" w:rsidRPr="00375AB8" w:rsidRDefault="00375AB8" w:rsidP="001C7235">
      <w:pPr>
        <w:numPr>
          <w:ilvl w:val="0"/>
          <w:numId w:val="10"/>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Готовы ли вы много сил и времени тратить на собственное образование, чтобы иметь высокую зарплату в будущем?</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Можно ли жить в долг или нужно всегда иметь сбережения.</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 какого возраста у ребёнка должен быть свой бюджет.</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Что важнее для семьи: тратить деньги на текущее потребление, покупая одежду, обувь, бытовую технику и компьютеры, или вкладывать в капитальные ресурсы (квартира, дача, автомобиль).</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можно сократить расходы на коммунальные услуги и продукты питания (какие возможности есть в вашем городе, селе, посёлке).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Где лучше всего искать информацию о деятельности финансовых организаций.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каких случаях лучше всего пользоваться услугами банков для увеличения семейных доходов.</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Как выбрать наиболее надёжный паевой инвестиционный фонд.</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меняются семейные расходы в связи с рождением и взрослением детей.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создавать сбережения на случай рождения детей.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Достаточно ли государство помогает молодым семьям при рождении ребёнка.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компания, государство и работники могут свести к минимуму риски заболеваемости на предприятиях.</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можно сократить безработицу в вашем городе, районе.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Какие природные и техногенные угрозы существуют в вашем регионе.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Какими способами можно свести к минимуму влияние этих рисков с точки зрения финансов.</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сегодня страховать жизнь и здоровье.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Почему в США и странах Европы люди больше тратят денег на страхование, чем россияне.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в современной экономической ситуации защищать свои сбережения от инфляции.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Следует ли рисковать своими финансами, участвуя в финансовых пирамидах.</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 уберечь своих финансово неграмотных родственников от финансовых потерь, возможных при участии в финансовой пирамиде.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Какую пользу приносят коммерческие банки гражданам в современном мире.</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Следует ли всё время жить в долг, пользуясь кредитной картой.</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полезны банковские карты в современной жизни.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 чём сегодня нам говорят курсы евро и доллара.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 каких валютах лучше всего хранить сбережения государства.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Нужно ли простым гражданам осуществлять валютные операции с целью заработать на разнице курсов.</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опасна для общества ситуация, когда люди скрывают свои реальные доходы и не платят налоги.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Насколько справедлива единая ставка (13%) подоходного налога в современной России.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отличаются прямые и косвенные налоги.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Для чего нужны косвенные налоги.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Чем опасна неуплата налогов для физического лица.</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 какого возраста необходимо задумываться о своей будущей пенсии.</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Какой должна быть справедливая пенсия?</w:t>
      </w:r>
    </w:p>
    <w:p w:rsidR="00375AB8" w:rsidRPr="00375AB8" w:rsidRDefault="00375AB8" w:rsidP="001C7235">
      <w:pPr>
        <w:numPr>
          <w:ilvl w:val="0"/>
          <w:numId w:val="10"/>
        </w:numPr>
        <w:tabs>
          <w:tab w:val="left" w:pos="1134"/>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Кто должен заботиться о пенсионном обеспечении: государство или сам гражданин.</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Семинары могут проводиться в формате дискуссионного клуба, где осуществляется обсуждение широкого круга финансово-экономических вопросов с участием учащихся как 8</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9, так и 10</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11 классов. К такой форме внеклассной работы могут быть привлечены педагоги и администрация образовательной организации, а также приглашённые эксперты (политики, бизнесмены, государственные служащие, банковские работники).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Цель занятия </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w:t>
      </w:r>
      <w:r w:rsidRPr="00375AB8">
        <w:rPr>
          <w:rFonts w:ascii="Times New Roman" w:eastAsia="Calibri" w:hAnsi="Times New Roman" w:cs="Times New Roman"/>
          <w:b/>
          <w:sz w:val="24"/>
          <w:szCs w:val="24"/>
        </w:rPr>
        <w:t>контроль знаний</w:t>
      </w:r>
      <w:r w:rsidRPr="00375AB8">
        <w:rPr>
          <w:rFonts w:ascii="Times New Roman" w:eastAsia="Calibri" w:hAnsi="Times New Roman" w:cs="Times New Roman"/>
          <w:sz w:val="24"/>
          <w:szCs w:val="24"/>
        </w:rPr>
        <w:t xml:space="preserve"> </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проверка освоенных навыков и умений и при необходимости их коррекция. Контроль может проходить как в традиционных формах, так и в интерактивных:</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письменная контрольная работа (включает задания, проверяющие знание теории и владение </w:t>
      </w:r>
      <w:proofErr w:type="spellStart"/>
      <w:r w:rsidRPr="00375AB8">
        <w:rPr>
          <w:rFonts w:ascii="Times New Roman" w:eastAsia="Calibri" w:hAnsi="Times New Roman" w:cs="Times New Roman"/>
          <w:sz w:val="24"/>
          <w:szCs w:val="24"/>
        </w:rPr>
        <w:t>метапредметными</w:t>
      </w:r>
      <w:proofErr w:type="spellEnd"/>
      <w:r w:rsidRPr="00375AB8">
        <w:rPr>
          <w:rFonts w:ascii="Times New Roman" w:eastAsia="Calibri" w:hAnsi="Times New Roman" w:cs="Times New Roman"/>
          <w:sz w:val="24"/>
          <w:szCs w:val="24"/>
        </w:rPr>
        <w:t xml:space="preserve"> умениями);</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устный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опрос</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викторина</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конкурс</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творческий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отчёт</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защита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проекта</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защита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исследовательской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работы</w:t>
      </w:r>
      <w:proofErr w:type="spellEnd"/>
      <w:r w:rsidRPr="00375AB8">
        <w:rPr>
          <w:rFonts w:ascii="Times New Roman" w:eastAsia="Calibri" w:hAnsi="Times New Roman" w:cs="Times New Roman"/>
          <w:sz w:val="24"/>
          <w:szCs w:val="24"/>
          <w:lang w:val="en-US"/>
        </w:rPr>
        <w:t>;</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lastRenderedPageBreak/>
        <w:t>написание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эссе</w:t>
      </w:r>
      <w:proofErr w:type="spellEnd"/>
      <w:r w:rsidRPr="00375AB8">
        <w:rPr>
          <w:rFonts w:ascii="Times New Roman" w:eastAsia="Calibri" w:hAnsi="Times New Roman" w:cs="Times New Roman"/>
          <w:sz w:val="24"/>
          <w:szCs w:val="24"/>
          <w:lang w:val="en-US"/>
        </w:rPr>
        <w:t>; </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решение</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практических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задач</w:t>
      </w:r>
      <w:proofErr w:type="spellEnd"/>
      <w:r w:rsidRPr="00375AB8">
        <w:rPr>
          <w:rFonts w:ascii="Times New Roman" w:eastAsia="Calibri" w:hAnsi="Times New Roman" w:cs="Times New Roman"/>
          <w:sz w:val="24"/>
          <w:szCs w:val="24"/>
          <w:lang w:val="en-US"/>
        </w:rPr>
        <w:t>; </w:t>
      </w:r>
    </w:p>
    <w:p w:rsidR="00375AB8" w:rsidRPr="00375AB8" w:rsidRDefault="00375AB8" w:rsidP="001C7235">
      <w:pPr>
        <w:numPr>
          <w:ilvl w:val="0"/>
          <w:numId w:val="11"/>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выполнение</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тематических</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заданий</w:t>
      </w:r>
      <w:proofErr w:type="spellEnd"/>
      <w:r w:rsidRPr="00375AB8">
        <w:rPr>
          <w:rFonts w:ascii="Times New Roman" w:eastAsia="Calibri" w:hAnsi="Times New Roman" w:cs="Times New Roman"/>
          <w:sz w:val="24"/>
          <w:szCs w:val="24"/>
          <w:lang w:val="en-US"/>
        </w:rPr>
        <w:t>.</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Педагог может использовать и другие формы организации учебной деятельности.</w:t>
      </w:r>
    </w:p>
    <w:p w:rsidR="00375AB8" w:rsidRPr="001C7235" w:rsidRDefault="00375AB8" w:rsidP="00852B22">
      <w:pPr>
        <w:spacing w:after="0" w:line="240" w:lineRule="auto"/>
        <w:ind w:right="-1" w:firstLine="709"/>
        <w:rPr>
          <w:rFonts w:ascii="Times New Roman" w:eastAsia="Calibri" w:hAnsi="Times New Roman" w:cs="Times New Roman"/>
          <w:b/>
          <w:sz w:val="24"/>
          <w:szCs w:val="24"/>
        </w:rPr>
      </w:pPr>
      <w:r w:rsidRPr="00375AB8">
        <w:rPr>
          <w:rFonts w:ascii="Times New Roman" w:eastAsia="Calibri" w:hAnsi="Times New Roman" w:cs="Times New Roman"/>
          <w:sz w:val="24"/>
          <w:szCs w:val="24"/>
        </w:rPr>
        <w:t xml:space="preserve"> </w:t>
      </w:r>
      <w:r w:rsidRPr="001C7235">
        <w:rPr>
          <w:rFonts w:ascii="Times New Roman" w:eastAsia="Calibri" w:hAnsi="Times New Roman" w:cs="Times New Roman"/>
          <w:b/>
          <w:sz w:val="24"/>
          <w:szCs w:val="24"/>
        </w:rPr>
        <w:t>Формы и методы оценивания учебных</w:t>
      </w:r>
      <w:r w:rsidR="001C7235">
        <w:rPr>
          <w:rFonts w:ascii="Times New Roman" w:eastAsia="Calibri" w:hAnsi="Times New Roman" w:cs="Times New Roman"/>
          <w:b/>
          <w:sz w:val="24"/>
          <w:szCs w:val="24"/>
        </w:rPr>
        <w:t xml:space="preserve"> </w:t>
      </w:r>
      <w:r w:rsidRPr="001C7235">
        <w:rPr>
          <w:rFonts w:ascii="Times New Roman" w:eastAsia="Calibri" w:hAnsi="Times New Roman" w:cs="Times New Roman"/>
          <w:b/>
          <w:sz w:val="24"/>
          <w:szCs w:val="24"/>
        </w:rPr>
        <w:t>достижений обучающихся</w:t>
      </w:r>
      <w:r w:rsidR="00852B22">
        <w:rPr>
          <w:rStyle w:val="a6"/>
          <w:rFonts w:ascii="Times New Roman" w:eastAsia="Calibri" w:hAnsi="Times New Roman" w:cs="Times New Roman"/>
          <w:b/>
          <w:sz w:val="24"/>
          <w:szCs w:val="24"/>
        </w:rPr>
        <w:footnoteReference w:id="3"/>
      </w:r>
    </w:p>
    <w:p w:rsidR="00375AB8" w:rsidRPr="00007920" w:rsidRDefault="00375AB8" w:rsidP="00375AB8">
      <w:pPr>
        <w:spacing w:after="0" w:line="240" w:lineRule="auto"/>
        <w:ind w:right="-1" w:firstLine="709"/>
        <w:rPr>
          <w:rFonts w:ascii="Times New Roman" w:eastAsia="Calibri" w:hAnsi="Times New Roman" w:cs="Times New Roman"/>
          <w:sz w:val="24"/>
          <w:szCs w:val="24"/>
        </w:rPr>
      </w:pP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Формы контроля</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Оценивание результатов обучения осуществляется в трёх формах: текущего контроля, промежуточного контроля и итогового контроля знаний.</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Текущий контроль знаний</w:t>
      </w:r>
      <w:r w:rsidRPr="00375AB8">
        <w:rPr>
          <w:rFonts w:ascii="Times New Roman" w:eastAsia="Calibri" w:hAnsi="Times New Roman" w:cs="Times New Roman"/>
          <w:sz w:val="24"/>
          <w:szCs w:val="24"/>
        </w:rPr>
        <w:t xml:space="preserve"> осуществляется на занятиях-играх, практикумах и семинарах.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проблем (задач) и способов их решения.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Промежуточный контроль знаний</w:t>
      </w:r>
      <w:r w:rsidRPr="00375AB8">
        <w:rPr>
          <w:rFonts w:ascii="Times New Roman" w:eastAsia="Calibri" w:hAnsi="Times New Roman" w:cs="Times New Roman"/>
          <w:sz w:val="24"/>
          <w:szCs w:val="24"/>
        </w:rPr>
        <w:t xml:space="preserve"> проводится по результатам изучения каждого модуля. Данный вид контроля помогает проверить степень усвоения учебного материала, овладения предметными и </w:t>
      </w:r>
      <w:proofErr w:type="spellStart"/>
      <w:r w:rsidRPr="00375AB8">
        <w:rPr>
          <w:rFonts w:ascii="Times New Roman" w:eastAsia="Calibri" w:hAnsi="Times New Roman" w:cs="Times New Roman"/>
          <w:sz w:val="24"/>
          <w:szCs w:val="24"/>
        </w:rPr>
        <w:t>метапредметными</w:t>
      </w:r>
      <w:proofErr w:type="spellEnd"/>
      <w:r w:rsidRPr="00375AB8">
        <w:rPr>
          <w:rFonts w:ascii="Times New Roman" w:eastAsia="Calibri" w:hAnsi="Times New Roman" w:cs="Times New Roman"/>
          <w:sz w:val="24"/>
          <w:szCs w:val="24"/>
        </w:rPr>
        <w:t xml:space="preserve"> умениями и компетенциями по значительному ряду вопросов, объединённых в одном модуле. Задача промежуточного контроля </w:t>
      </w:r>
      <w:r w:rsidR="001C723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выявить те вопросы, которые учащиеся усвоили слабо (например, не смогли рассчитать реальный банковский процент).</w:t>
      </w:r>
    </w:p>
    <w:p w:rsidR="00375AB8" w:rsidRPr="00375AB8" w:rsidRDefault="00375AB8" w:rsidP="001C723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b/>
          <w:sz w:val="24"/>
          <w:szCs w:val="24"/>
        </w:rPr>
        <w:t>Итоговый контроль знаний</w:t>
      </w:r>
      <w:r w:rsidRPr="00375AB8">
        <w:rPr>
          <w:rFonts w:ascii="Times New Roman" w:eastAsia="Calibri" w:hAnsi="Times New Roman" w:cs="Times New Roman"/>
          <w:sz w:val="24"/>
          <w:szCs w:val="24"/>
        </w:rPr>
        <w:t xml:space="preserve"> осуществляется по результатам изучения курса. Он направлен на проверку и оценку реальных достижений учащихся в освоении основ финансовой грамотности, на выявление степени усвоения системы знаний, овладения умениями и навыками, полученными в процессе изучения курса.</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Итоговый контроль может осуществляться в формате имитационно-ролевой или деловой игры. Игра позволит смоделировать конкретную финансовую ситуацию (или комплекс ситуаций), в которой учащийся сможет применить знания, умения и компетенции, освоенные в ходе обучения. Итоговый контроль проводится также в формате контрольной работы, включающей различные типы заданий. </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учебных достижений</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Оценка учебных достижений учащихся должна быть максимально объективной, что обеспечивается её </w:t>
      </w:r>
      <w:proofErr w:type="spellStart"/>
      <w:r w:rsidRPr="00375AB8">
        <w:rPr>
          <w:rFonts w:ascii="Times New Roman" w:eastAsia="Calibri" w:hAnsi="Times New Roman" w:cs="Times New Roman"/>
          <w:sz w:val="24"/>
          <w:szCs w:val="24"/>
        </w:rPr>
        <w:t>критериальностью</w:t>
      </w:r>
      <w:proofErr w:type="spellEnd"/>
      <w:r w:rsidRPr="00375AB8">
        <w:rPr>
          <w:rFonts w:ascii="Times New Roman" w:eastAsia="Calibri" w:hAnsi="Times New Roman" w:cs="Times New Roman"/>
          <w:sz w:val="24"/>
          <w:szCs w:val="24"/>
        </w:rPr>
        <w:t xml:space="preserve">. Педагог оценивает результаты учебной деятельности школьников на основе определённых критериев, т. е. правил и признаков, по которым можно отличить одно явление от другого. </w:t>
      </w:r>
    </w:p>
    <w:p w:rsid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 ходе учебной деятельности подростки будут осуществлять различные виды деятельности, следовательно, должны быть разные критерии оценки каждого вида деятельности и её результатов. </w:t>
      </w:r>
    </w:p>
    <w:p w:rsidR="00F741E4" w:rsidRPr="00375AB8" w:rsidRDefault="00F741E4" w:rsidP="00375AB8">
      <w:pPr>
        <w:spacing w:after="0" w:line="240" w:lineRule="auto"/>
        <w:ind w:right="-1" w:firstLine="709"/>
        <w:jc w:val="both"/>
        <w:rPr>
          <w:rFonts w:ascii="Times New Roman" w:eastAsia="Calibri" w:hAnsi="Times New Roman" w:cs="Times New Roman"/>
          <w:sz w:val="24"/>
          <w:szCs w:val="24"/>
        </w:rPr>
      </w:pPr>
    </w:p>
    <w:p w:rsidR="00375AB8" w:rsidRDefault="00F741E4" w:rsidP="00375AB8">
      <w:pPr>
        <w:spacing w:after="0" w:line="240" w:lineRule="auto"/>
        <w:ind w:right="-1" w:firstLine="709"/>
        <w:jc w:val="center"/>
        <w:rPr>
          <w:rFonts w:ascii="Times New Roman" w:eastAsia="Calibri" w:hAnsi="Times New Roman" w:cs="Times New Roman"/>
          <w:b/>
          <w:sz w:val="24"/>
          <w:szCs w:val="24"/>
        </w:rPr>
      </w:pPr>
      <w:r w:rsidRPr="00852B22">
        <w:rPr>
          <w:rFonts w:ascii="Times New Roman" w:eastAsia="Calibri" w:hAnsi="Times New Roman" w:cs="Times New Roman"/>
          <w:b/>
          <w:sz w:val="24"/>
          <w:szCs w:val="24"/>
        </w:rPr>
        <w:t>ОЦЕНОЧНЫЙ ЛИСТ УЧЕБНЫХ ДОСТИЖЕНИЙ ПО МОДУЛЮ</w:t>
      </w:r>
    </w:p>
    <w:p w:rsidR="00852B22" w:rsidRPr="00852B22" w:rsidRDefault="00852B22" w:rsidP="00375AB8">
      <w:pPr>
        <w:spacing w:after="0" w:line="240" w:lineRule="auto"/>
        <w:ind w:right="-1" w:firstLine="709"/>
        <w:jc w:val="center"/>
        <w:rPr>
          <w:rFonts w:ascii="Times New Roman" w:eastAsia="Calibri" w:hAnsi="Times New Roman" w:cs="Times New Roman"/>
          <w:b/>
          <w:sz w:val="24"/>
          <w:szCs w:val="24"/>
        </w:rPr>
      </w:pPr>
    </w:p>
    <w:tbl>
      <w:tblPr>
        <w:tblW w:w="9462" w:type="dxa"/>
        <w:tblInd w:w="5" w:type="dxa"/>
        <w:tblCellMar>
          <w:top w:w="76" w:type="dxa"/>
          <w:left w:w="0" w:type="dxa"/>
          <w:bottom w:w="49" w:type="dxa"/>
          <w:right w:w="61" w:type="dxa"/>
        </w:tblCellMar>
        <w:tblLook w:val="04A0" w:firstRow="1" w:lastRow="0" w:firstColumn="1" w:lastColumn="0" w:noHBand="0" w:noVBand="1"/>
      </w:tblPr>
      <w:tblGrid>
        <w:gridCol w:w="2096"/>
        <w:gridCol w:w="677"/>
        <w:gridCol w:w="677"/>
        <w:gridCol w:w="643"/>
        <w:gridCol w:w="677"/>
        <w:gridCol w:w="643"/>
        <w:gridCol w:w="573"/>
        <w:gridCol w:w="583"/>
        <w:gridCol w:w="2893"/>
      </w:tblGrid>
      <w:tr w:rsidR="00375AB8" w:rsidRPr="00375AB8" w:rsidTr="00F741E4">
        <w:trPr>
          <w:trHeight w:val="404"/>
        </w:trPr>
        <w:tc>
          <w:tcPr>
            <w:tcW w:w="2096" w:type="dxa"/>
            <w:tcBorders>
              <w:top w:val="single" w:sz="4" w:space="0" w:color="181717"/>
              <w:left w:val="single" w:sz="4" w:space="0" w:color="181717"/>
              <w:bottom w:val="single" w:sz="4" w:space="0" w:color="181717"/>
              <w:right w:val="nil"/>
            </w:tcBorders>
            <w:shd w:val="clear" w:color="auto" w:fill="auto"/>
          </w:tcPr>
          <w:p w:rsidR="00375AB8" w:rsidRPr="00375AB8" w:rsidRDefault="00375AB8" w:rsidP="00F741E4">
            <w:pPr>
              <w:spacing w:after="0" w:line="240" w:lineRule="auto"/>
              <w:ind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ФИО:________</w:t>
            </w:r>
          </w:p>
        </w:tc>
        <w:tc>
          <w:tcPr>
            <w:tcW w:w="677" w:type="dxa"/>
            <w:tcBorders>
              <w:top w:val="single" w:sz="4" w:space="0" w:color="181717"/>
              <w:left w:val="nil"/>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both"/>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____</w:t>
            </w:r>
          </w:p>
        </w:tc>
        <w:tc>
          <w:tcPr>
            <w:tcW w:w="6689" w:type="dxa"/>
            <w:gridSpan w:val="7"/>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Модуль</w:t>
            </w:r>
            <w:proofErr w:type="spellEnd"/>
            <w:r w:rsidRPr="00375AB8">
              <w:rPr>
                <w:rFonts w:ascii="Times New Roman" w:eastAsia="Calibri" w:hAnsi="Times New Roman" w:cs="Times New Roman"/>
                <w:sz w:val="24"/>
                <w:szCs w:val="24"/>
                <w:lang w:val="en-US"/>
              </w:rPr>
              <w:t>:______________________________________</w:t>
            </w:r>
          </w:p>
        </w:tc>
      </w:tr>
      <w:tr w:rsidR="00375AB8" w:rsidRPr="00375AB8" w:rsidTr="00F741E4">
        <w:trPr>
          <w:trHeight w:val="686"/>
        </w:trPr>
        <w:tc>
          <w:tcPr>
            <w:tcW w:w="2096" w:type="dxa"/>
            <w:vMerge w:val="restart"/>
            <w:tcBorders>
              <w:top w:val="single" w:sz="4" w:space="0" w:color="181717"/>
              <w:left w:val="single" w:sz="4" w:space="0" w:color="181717"/>
              <w:bottom w:val="single" w:sz="4" w:space="0" w:color="181717"/>
              <w:right w:val="single" w:sz="4" w:space="0" w:color="181717"/>
            </w:tcBorders>
            <w:shd w:val="clear" w:color="auto" w:fill="auto"/>
            <w:vAlign w:val="bottom"/>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Дата</w:t>
            </w:r>
            <w:proofErr w:type="spellEnd"/>
          </w:p>
        </w:tc>
        <w:tc>
          <w:tcPr>
            <w:tcW w:w="4472" w:type="dxa"/>
            <w:gridSpan w:val="7"/>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Текущий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p>
        </w:tc>
        <w:tc>
          <w:tcPr>
            <w:tcW w:w="289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Промежуточный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p>
        </w:tc>
      </w:tr>
      <w:tr w:rsidR="00375AB8" w:rsidRPr="00375AB8" w:rsidTr="00F741E4">
        <w:trPr>
          <w:trHeight w:val="404"/>
        </w:trPr>
        <w:tc>
          <w:tcPr>
            <w:tcW w:w="0" w:type="auto"/>
            <w:vMerge/>
            <w:tcBorders>
              <w:top w:val="nil"/>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vAlign w:val="center"/>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vAlign w:val="center"/>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7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8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289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r>
      <w:tr w:rsidR="00375AB8" w:rsidRPr="00375AB8" w:rsidTr="00F741E4">
        <w:trPr>
          <w:trHeight w:val="404"/>
        </w:trPr>
        <w:tc>
          <w:tcPr>
            <w:tcW w:w="2096"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Отметка</w:t>
            </w:r>
            <w:proofErr w:type="spellEnd"/>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vAlign w:val="center"/>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7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64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7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58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c>
          <w:tcPr>
            <w:tcW w:w="2893"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rPr>
                <w:rFonts w:ascii="Times New Roman" w:eastAsia="Calibri" w:hAnsi="Times New Roman" w:cs="Times New Roman"/>
                <w:sz w:val="24"/>
                <w:szCs w:val="24"/>
                <w:lang w:val="en-US"/>
              </w:rPr>
            </w:pPr>
          </w:p>
        </w:tc>
      </w:tr>
    </w:tbl>
    <w:p w:rsidR="00375AB8" w:rsidRDefault="00375AB8"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852B22" w:rsidRDefault="00852B22" w:rsidP="00375AB8">
      <w:pPr>
        <w:spacing w:after="0" w:line="240" w:lineRule="auto"/>
        <w:ind w:right="-1" w:firstLine="709"/>
        <w:jc w:val="center"/>
        <w:rPr>
          <w:rFonts w:ascii="Times New Roman" w:eastAsia="Calibri" w:hAnsi="Times New Roman" w:cs="Times New Roman"/>
          <w:b/>
          <w:sz w:val="24"/>
          <w:szCs w:val="24"/>
        </w:rPr>
      </w:pPr>
    </w:p>
    <w:p w:rsidR="00F741E4" w:rsidRDefault="00F741E4" w:rsidP="00375AB8">
      <w:pPr>
        <w:spacing w:after="0" w:line="240" w:lineRule="auto"/>
        <w:ind w:right="-1"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ИТОГОВЫЙ ОЦЕНОЧНЫЙ ЛИСТ</w:t>
      </w:r>
    </w:p>
    <w:p w:rsidR="00852B22" w:rsidRPr="00F741E4" w:rsidRDefault="00852B22" w:rsidP="00375AB8">
      <w:pPr>
        <w:spacing w:after="0" w:line="240" w:lineRule="auto"/>
        <w:ind w:right="-1" w:firstLine="709"/>
        <w:jc w:val="center"/>
        <w:rPr>
          <w:rFonts w:ascii="Times New Roman" w:eastAsia="Calibri" w:hAnsi="Times New Roman" w:cs="Times New Roman"/>
          <w:sz w:val="24"/>
          <w:szCs w:val="24"/>
        </w:rPr>
      </w:pPr>
    </w:p>
    <w:tbl>
      <w:tblPr>
        <w:tblW w:w="9452" w:type="dxa"/>
        <w:tblInd w:w="5" w:type="dxa"/>
        <w:tblCellMar>
          <w:top w:w="76" w:type="dxa"/>
          <w:left w:w="85" w:type="dxa"/>
          <w:right w:w="53" w:type="dxa"/>
        </w:tblCellMar>
        <w:tblLook w:val="04A0" w:firstRow="1" w:lastRow="0" w:firstColumn="1" w:lastColumn="0" w:noHBand="0" w:noVBand="1"/>
      </w:tblPr>
      <w:tblGrid>
        <w:gridCol w:w="1417"/>
        <w:gridCol w:w="868"/>
        <w:gridCol w:w="817"/>
        <w:gridCol w:w="817"/>
        <w:gridCol w:w="868"/>
        <w:gridCol w:w="885"/>
        <w:gridCol w:w="1485"/>
        <w:gridCol w:w="2295"/>
      </w:tblGrid>
      <w:tr w:rsidR="00375AB8" w:rsidRPr="00375AB8" w:rsidTr="00F741E4">
        <w:trPr>
          <w:trHeight w:val="675"/>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4255" w:type="dxa"/>
            <w:gridSpan w:val="5"/>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rPr>
            </w:pPr>
            <w:r w:rsidRPr="00375AB8">
              <w:rPr>
                <w:rFonts w:ascii="Times New Roman" w:eastAsia="Calibri" w:hAnsi="Times New Roman" w:cs="Times New Roman"/>
                <w:sz w:val="24"/>
                <w:szCs w:val="24"/>
              </w:rPr>
              <w:t>Результаты промежуточного контроля по каждому модулю</w:t>
            </w: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Итоговый</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контроль</w:t>
            </w:r>
            <w:proofErr w:type="spellEnd"/>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Общая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итоговая</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отметка</w:t>
            </w:r>
            <w:proofErr w:type="spellEnd"/>
          </w:p>
        </w:tc>
      </w:tr>
      <w:tr w:rsidR="00375AB8" w:rsidRPr="00375AB8" w:rsidTr="00F741E4">
        <w:trPr>
          <w:trHeight w:val="675"/>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Номер</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раздела</w:t>
            </w:r>
            <w:proofErr w:type="spellEnd"/>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1</w:t>
            </w: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w:t>
            </w: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3</w:t>
            </w: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4</w:t>
            </w: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5</w:t>
            </w: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r w:rsidR="00375AB8" w:rsidRPr="00375AB8" w:rsidTr="00F741E4">
        <w:trPr>
          <w:trHeight w:val="398"/>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Дата</w:t>
            </w:r>
            <w:proofErr w:type="spellEnd"/>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r w:rsidR="00375AB8" w:rsidRPr="00375AB8" w:rsidTr="00F741E4">
        <w:trPr>
          <w:trHeight w:val="398"/>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Отметка</w:t>
            </w:r>
            <w:proofErr w:type="spellEnd"/>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r w:rsidR="00375AB8" w:rsidRPr="00375AB8" w:rsidTr="00F741E4">
        <w:trPr>
          <w:trHeight w:val="398"/>
        </w:trPr>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Прим</w:t>
            </w:r>
            <w:proofErr w:type="spellEnd"/>
            <w:r w:rsidRPr="00375AB8">
              <w:rPr>
                <w:rFonts w:ascii="Times New Roman" w:eastAsia="Calibri" w:hAnsi="Times New Roman" w:cs="Times New Roman"/>
                <w:sz w:val="24"/>
                <w:szCs w:val="24"/>
                <w:lang w:val="en-US"/>
              </w:rPr>
              <w:t>.</w:t>
            </w: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17"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68"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8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148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c>
          <w:tcPr>
            <w:tcW w:w="2295" w:type="dxa"/>
            <w:tcBorders>
              <w:top w:val="single" w:sz="4" w:space="0" w:color="181717"/>
              <w:left w:val="single" w:sz="4" w:space="0" w:color="181717"/>
              <w:bottom w:val="single" w:sz="4" w:space="0" w:color="181717"/>
              <w:right w:val="single" w:sz="4" w:space="0" w:color="181717"/>
            </w:tcBorders>
            <w:shd w:val="clear" w:color="auto" w:fill="auto"/>
          </w:tcPr>
          <w:p w:rsidR="00375AB8" w:rsidRPr="00375AB8" w:rsidRDefault="00375AB8" w:rsidP="00F741E4">
            <w:pPr>
              <w:spacing w:after="0" w:line="240" w:lineRule="auto"/>
              <w:ind w:right="-1" w:hanging="5"/>
              <w:rPr>
                <w:rFonts w:ascii="Times New Roman" w:eastAsia="Calibri" w:hAnsi="Times New Roman" w:cs="Times New Roman"/>
                <w:sz w:val="24"/>
                <w:szCs w:val="24"/>
                <w:lang w:val="en-US"/>
              </w:rPr>
            </w:pPr>
          </w:p>
        </w:tc>
      </w:tr>
    </w:tbl>
    <w:p w:rsidR="00F741E4" w:rsidRDefault="00F741E4" w:rsidP="00375AB8">
      <w:pPr>
        <w:spacing w:after="0" w:line="240" w:lineRule="auto"/>
        <w:ind w:right="-1" w:firstLine="709"/>
        <w:jc w:val="both"/>
        <w:rPr>
          <w:rFonts w:ascii="Times New Roman" w:eastAsia="Calibri" w:hAnsi="Times New Roman" w:cs="Times New Roman"/>
          <w:sz w:val="24"/>
          <w:szCs w:val="24"/>
        </w:rPr>
      </w:pPr>
    </w:p>
    <w:p w:rsidR="000C3FDC" w:rsidRPr="000C3FDC" w:rsidRDefault="00375AB8" w:rsidP="000C3FDC">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Педагог знакомит </w:t>
      </w:r>
      <w:proofErr w:type="gramStart"/>
      <w:r w:rsidRPr="00375AB8">
        <w:rPr>
          <w:rFonts w:ascii="Times New Roman" w:eastAsia="Calibri" w:hAnsi="Times New Roman" w:cs="Times New Roman"/>
          <w:sz w:val="24"/>
          <w:szCs w:val="24"/>
        </w:rPr>
        <w:t>обучающихся</w:t>
      </w:r>
      <w:proofErr w:type="gramEnd"/>
      <w:r w:rsidRPr="00375AB8">
        <w:rPr>
          <w:rFonts w:ascii="Times New Roman" w:eastAsia="Calibri" w:hAnsi="Times New Roman" w:cs="Times New Roman"/>
          <w:sz w:val="24"/>
          <w:szCs w:val="24"/>
        </w:rPr>
        <w:t xml:space="preserve">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решения практических задач</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Одним из важнейших умений, которое ученики осваивают в ходе обучения, является умение решать практические задачи в сфере финансов.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Объектом оценки является устный или письменный ответ, содержащий ход решения задачи.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Критерии оценки практической задачи следующие:</w:t>
      </w:r>
    </w:p>
    <w:p w:rsidR="00375AB8" w:rsidRPr="00375AB8" w:rsidRDefault="00375AB8" w:rsidP="00F741E4">
      <w:pPr>
        <w:numPr>
          <w:ilvl w:val="0"/>
          <w:numId w:val="12"/>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определение (выявление в результате поиска) алгоритма решения </w:t>
      </w:r>
      <w:proofErr w:type="spellStart"/>
      <w:proofErr w:type="gramStart"/>
      <w:r w:rsidRPr="00375AB8">
        <w:rPr>
          <w:rFonts w:ascii="Times New Roman" w:eastAsia="Calibri" w:hAnsi="Times New Roman" w:cs="Times New Roman"/>
          <w:sz w:val="24"/>
          <w:szCs w:val="24"/>
        </w:rPr>
        <w:t>практичес</w:t>
      </w:r>
      <w:proofErr w:type="spellEnd"/>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кой</w:t>
      </w:r>
      <w:proofErr w:type="gramEnd"/>
      <w:r w:rsidRPr="00375AB8">
        <w:rPr>
          <w:rFonts w:ascii="Times New Roman" w:eastAsia="Calibri" w:hAnsi="Times New Roman" w:cs="Times New Roman"/>
          <w:sz w:val="24"/>
          <w:szCs w:val="24"/>
        </w:rPr>
        <w:t xml:space="preserve"> задачи;</w:t>
      </w:r>
    </w:p>
    <w:p w:rsidR="00375AB8" w:rsidRPr="00375AB8" w:rsidRDefault="00375AB8" w:rsidP="00F741E4">
      <w:pPr>
        <w:numPr>
          <w:ilvl w:val="0"/>
          <w:numId w:val="12"/>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оценка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альтернатив</w:t>
      </w:r>
      <w:proofErr w:type="spellEnd"/>
      <w:r w:rsidRPr="00375AB8">
        <w:rPr>
          <w:rFonts w:ascii="Times New Roman" w:eastAsia="Calibri" w:hAnsi="Times New Roman" w:cs="Times New Roman"/>
          <w:sz w:val="24"/>
          <w:szCs w:val="24"/>
          <w:lang w:val="en-US"/>
        </w:rPr>
        <w:t>;</w:t>
      </w:r>
    </w:p>
    <w:p w:rsidR="00375AB8" w:rsidRPr="00375AB8" w:rsidRDefault="00375AB8" w:rsidP="00F741E4">
      <w:pPr>
        <w:numPr>
          <w:ilvl w:val="0"/>
          <w:numId w:val="12"/>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обоснование</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итогового</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выбора</w:t>
      </w:r>
      <w:proofErr w:type="spellEnd"/>
      <w:r w:rsidRPr="00375AB8">
        <w:rPr>
          <w:rFonts w:ascii="Times New Roman" w:eastAsia="Calibri" w:hAnsi="Times New Roman" w:cs="Times New Roman"/>
          <w:sz w:val="24"/>
          <w:szCs w:val="24"/>
          <w:lang w:val="en-US"/>
        </w:rPr>
        <w:t>.</w:t>
      </w:r>
    </w:p>
    <w:p w:rsidR="000C3FDC" w:rsidRPr="000C3FDC" w:rsidRDefault="00375AB8" w:rsidP="000C3FDC">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Ученики заранее (на первом занятии) знакомятся с критериями оценивания и способами оформления решения практических задач. </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конструктивности работы на семинаре</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Конструктивность работы ученика на семинаре </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это его вклад в развитие рассматриваемых идей и создание общей схемы (или модели). Поэтому оценивается уровень активности участия обучающегося в обсуждении. Имеется в виду продуктивность этого участия, т. е. насколько обдуманны и интересны были предложенные идеи, насколько эффективно ученик находил недостатки (слабые места) в идеях своих одноклассников и предлагал более подходящие варианты.</w:t>
      </w:r>
    </w:p>
    <w:tbl>
      <w:tblPr>
        <w:tblpPr w:vertAnchor="page" w:horzAnchor="page" w:tblpY="8204"/>
        <w:tblOverlap w:val="never"/>
        <w:tblW w:w="1187" w:type="dxa"/>
        <w:tblCellMar>
          <w:left w:w="115" w:type="dxa"/>
          <w:right w:w="115" w:type="dxa"/>
        </w:tblCellMar>
        <w:tblLook w:val="04A0" w:firstRow="1" w:lastRow="0" w:firstColumn="1" w:lastColumn="0" w:noHBand="0" w:noVBand="1"/>
      </w:tblPr>
      <w:tblGrid>
        <w:gridCol w:w="1187"/>
      </w:tblGrid>
      <w:tr w:rsidR="00375AB8" w:rsidRPr="00375AB8" w:rsidTr="00375AB8">
        <w:trPr>
          <w:trHeight w:val="1460"/>
        </w:trPr>
        <w:tc>
          <w:tcPr>
            <w:tcW w:w="1187" w:type="dxa"/>
            <w:tcBorders>
              <w:top w:val="nil"/>
              <w:left w:val="nil"/>
              <w:bottom w:val="nil"/>
              <w:right w:val="nil"/>
            </w:tcBorders>
            <w:shd w:val="clear" w:color="auto" w:fill="auto"/>
            <w:vAlign w:val="center"/>
          </w:tcPr>
          <w:p w:rsidR="00375AB8" w:rsidRPr="00375AB8" w:rsidRDefault="00375AB8" w:rsidP="00375AB8">
            <w:pPr>
              <w:spacing w:after="0" w:line="240" w:lineRule="auto"/>
              <w:ind w:right="-1" w:firstLine="709"/>
              <w:jc w:val="center"/>
              <w:rPr>
                <w:rFonts w:ascii="Times New Roman" w:eastAsia="Calibri" w:hAnsi="Times New Roman" w:cs="Times New Roman"/>
                <w:sz w:val="24"/>
                <w:szCs w:val="24"/>
                <w:lang w:val="en-US"/>
              </w:rPr>
            </w:pPr>
            <w:r w:rsidRPr="00375AB8">
              <w:rPr>
                <w:rFonts w:ascii="Times New Roman" w:eastAsia="Calibri" w:hAnsi="Times New Roman" w:cs="Times New Roman"/>
                <w:sz w:val="24"/>
                <w:szCs w:val="24"/>
                <w:lang w:val="en-US"/>
              </w:rPr>
              <w:t>24</w:t>
            </w:r>
          </w:p>
        </w:tc>
      </w:tr>
    </w:tbl>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При этом оценка работы </w:t>
      </w:r>
      <w:proofErr w:type="gramStart"/>
      <w:r w:rsidRPr="00375AB8">
        <w:rPr>
          <w:rFonts w:ascii="Times New Roman" w:eastAsia="Calibri" w:hAnsi="Times New Roman" w:cs="Times New Roman"/>
          <w:sz w:val="24"/>
          <w:szCs w:val="24"/>
        </w:rPr>
        <w:t>обучающегося</w:t>
      </w:r>
      <w:proofErr w:type="gramEnd"/>
      <w:r w:rsidRPr="00375AB8">
        <w:rPr>
          <w:rFonts w:ascii="Times New Roman" w:eastAsia="Calibri" w:hAnsi="Times New Roman" w:cs="Times New Roman"/>
          <w:sz w:val="24"/>
          <w:szCs w:val="24"/>
        </w:rPr>
        <w:t xml:space="preserve"> будет достаточно субъективной. В данном формате невозможно представить все количественные измерители, поэтому педагог должен ориентироваться на качественные характеристики. При оценке работы на семинаре важно не только исходить из абсолютных результатов, но также следует учитывать качественный прирост умения, т. е. насколько активнее обучающийся работает на данном занятии по сравнению с предыдущим. Так, если ученик не участвует в работе, игнорирует такого рода деятельность, то на усмотрение педагога он может получить оценку 0 или 1 балл. Однако в некоторых случаях более приемлемо и гуманно не выставлять никакой отметки (например, ученик испытывает психологический барьер при выступлении, не освоил умения вступать в коллективное обсуждение проблемы). </w:t>
      </w:r>
      <w:r w:rsidRPr="00375AB8">
        <w:rPr>
          <w:rFonts w:ascii="Times New Roman" w:eastAsia="Calibri" w:hAnsi="Times New Roman" w:cs="Times New Roman"/>
          <w:sz w:val="24"/>
          <w:szCs w:val="24"/>
        </w:rPr>
        <w:lastRenderedPageBreak/>
        <w:t>Активная и продуктивная работа на семинаре, безусловно, заслуживает отметки «4» или «5».</w:t>
      </w:r>
    </w:p>
    <w:p w:rsidR="000C3FDC" w:rsidRPr="000C3FDC" w:rsidRDefault="00375AB8" w:rsidP="000C3FDC">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Оценивать работу на семинаре (пусть и несколько субъективно) необходимо. Учитель должен помочь </w:t>
      </w:r>
      <w:proofErr w:type="gramStart"/>
      <w:r w:rsidRPr="00375AB8">
        <w:rPr>
          <w:rFonts w:ascii="Times New Roman" w:eastAsia="Calibri" w:hAnsi="Times New Roman" w:cs="Times New Roman"/>
          <w:sz w:val="24"/>
          <w:szCs w:val="24"/>
        </w:rPr>
        <w:t>обучающемуся</w:t>
      </w:r>
      <w:proofErr w:type="gramEnd"/>
      <w:r w:rsidRPr="00375AB8">
        <w:rPr>
          <w:rFonts w:ascii="Times New Roman" w:eastAsia="Calibri" w:hAnsi="Times New Roman" w:cs="Times New Roman"/>
          <w:sz w:val="24"/>
          <w:szCs w:val="24"/>
        </w:rPr>
        <w:t xml:space="preserve"> сформировать не только внутреннюю, но и внешнюю мотивацию (для школьников это важно). Хорошая и (или) отличная отметка стимулирует ученика на более активную работу в будущем.</w:t>
      </w:r>
    </w:p>
    <w:p w:rsidR="000C3FDC" w:rsidRPr="000C3FDC" w:rsidRDefault="000C3FDC" w:rsidP="000C3FDC">
      <w:pPr>
        <w:tabs>
          <w:tab w:val="left" w:pos="993"/>
        </w:tabs>
        <w:spacing w:after="0" w:line="240" w:lineRule="auto"/>
        <w:ind w:firstLine="709"/>
        <w:jc w:val="both"/>
        <w:rPr>
          <w:rFonts w:ascii="Times New Roman" w:eastAsia="Calibri" w:hAnsi="Times New Roman" w:cs="Times New Roman"/>
          <w:b/>
          <w:color w:val="181717"/>
          <w:sz w:val="24"/>
          <w:szCs w:val="24"/>
        </w:rPr>
      </w:pPr>
      <w:r w:rsidRPr="000C3FDC">
        <w:rPr>
          <w:rFonts w:ascii="Times New Roman" w:eastAsia="Calibri" w:hAnsi="Times New Roman" w:cs="Times New Roman"/>
          <w:b/>
          <w:color w:val="181717"/>
          <w:sz w:val="24"/>
          <w:szCs w:val="24"/>
        </w:rPr>
        <w:t>Оценка предметных знаний и умений</w:t>
      </w:r>
    </w:p>
    <w:p w:rsidR="000C3FDC" w:rsidRPr="000C3FDC" w:rsidRDefault="000C3FDC" w:rsidP="000C3FDC">
      <w:pPr>
        <w:tabs>
          <w:tab w:val="left" w:pos="993"/>
        </w:tabs>
        <w:spacing w:after="0" w:line="240" w:lineRule="auto"/>
        <w:ind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 xml:space="preserve">Проверить, как учащиеся овладевают предметными знаниями и умениями, можно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 более субъективна, чем письменного, тем не </w:t>
      </w:r>
      <w:proofErr w:type="gramStart"/>
      <w:r w:rsidRPr="000C3FDC">
        <w:rPr>
          <w:rFonts w:ascii="Times New Roman" w:eastAsia="Calibri" w:hAnsi="Times New Roman" w:cs="Times New Roman"/>
          <w:color w:val="181717"/>
          <w:sz w:val="24"/>
          <w:szCs w:val="24"/>
        </w:rPr>
        <w:t>менее</w:t>
      </w:r>
      <w:proofErr w:type="gramEnd"/>
      <w:r w:rsidRPr="000C3FDC">
        <w:rPr>
          <w:rFonts w:ascii="Times New Roman" w:eastAsia="Calibri" w:hAnsi="Times New Roman" w:cs="Times New Roman"/>
          <w:color w:val="181717"/>
          <w:sz w:val="24"/>
          <w:szCs w:val="24"/>
        </w:rPr>
        <w:t xml:space="preserve"> выделим общие принципы оценивания:</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отвечает на все вопросы, делает несколько несущественных ошибок, то ему выставляется 5 баллов, т. е. оценка «отлично»;</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достаточно уверенно отвечает на большинство вопросов (более 70%) или отвечает на все вопросы, но делает несколько существенных ошибок, то получает 4 балла, т. е. оценку «хорошо»;</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отвечает на половину вопросов или на большую часть вопросов частично, то получает 3 балла, т. е. оценку «удовлетворительно»;</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если ученик не отвечает на большинство вопросов, то получает 2 балла, т. е. оценку «неудовлетворительно».</w:t>
      </w:r>
    </w:p>
    <w:p w:rsidR="000C3FDC" w:rsidRPr="000C3FDC" w:rsidRDefault="000C3FDC" w:rsidP="000C3FDC">
      <w:pPr>
        <w:tabs>
          <w:tab w:val="left" w:pos="993"/>
        </w:tabs>
        <w:spacing w:after="5" w:line="240" w:lineRule="auto"/>
        <w:ind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Оценка письменной контрольной работы осуществляется так:</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proofErr w:type="gramStart"/>
      <w:r w:rsidRPr="000C3FDC">
        <w:rPr>
          <w:rFonts w:ascii="Times New Roman" w:eastAsia="Calibri" w:hAnsi="Times New Roman" w:cs="Times New Roman"/>
          <w:color w:val="181717"/>
          <w:sz w:val="24"/>
          <w:szCs w:val="24"/>
        </w:rPr>
        <w:t>з</w:t>
      </w:r>
      <w:proofErr w:type="gramEnd"/>
      <w:r w:rsidRPr="000C3FDC">
        <w:rPr>
          <w:rFonts w:ascii="Times New Roman" w:eastAsia="Calibri" w:hAnsi="Times New Roman" w:cs="Times New Roman"/>
          <w:color w:val="181717"/>
          <w:sz w:val="24"/>
          <w:szCs w:val="24"/>
        </w:rPr>
        <w:t xml:space="preserve"> а каждое задание с выбором одного правильного ответа – 1 балл;</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каждое задание с выбором нескольких правильных ответов – 2 балла;</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каждое задание с кратким ответом – 2 балла;</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каждое задание с развёрнутым ответом – 2, 3 или 4 балла;</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за каждую практическую задачу – 2, 3 или 4 балла.</w:t>
      </w:r>
    </w:p>
    <w:p w:rsidR="000C3FDC" w:rsidRPr="000C3FDC" w:rsidRDefault="000C3FDC" w:rsidP="000C3FDC">
      <w:pPr>
        <w:tabs>
          <w:tab w:val="left" w:pos="993"/>
        </w:tabs>
        <w:spacing w:after="5" w:line="240" w:lineRule="auto"/>
        <w:ind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По сумме баллов итоговые отметки за выполнение контрольной работы выставляют так:</w:t>
      </w:r>
    </w:p>
    <w:p w:rsidR="000C3FDC" w:rsidRPr="000C3FDC" w:rsidRDefault="000C3FDC" w:rsidP="000C3FDC">
      <w:pPr>
        <w:numPr>
          <w:ilvl w:val="0"/>
          <w:numId w:val="22"/>
        </w:numPr>
        <w:tabs>
          <w:tab w:val="left" w:pos="993"/>
        </w:tabs>
        <w:spacing w:after="5" w:line="240" w:lineRule="auto"/>
        <w:ind w:left="0" w:right="1" w:firstLine="709"/>
        <w:jc w:val="both"/>
        <w:rPr>
          <w:rFonts w:ascii="Times New Roman" w:eastAsia="Calibri" w:hAnsi="Times New Roman" w:cs="Times New Roman"/>
          <w:color w:val="181717"/>
          <w:sz w:val="24"/>
          <w:szCs w:val="24"/>
        </w:rPr>
      </w:pPr>
      <w:r w:rsidRPr="000C3FDC">
        <w:rPr>
          <w:rFonts w:ascii="Times New Roman" w:eastAsia="Calibri" w:hAnsi="Times New Roman" w:cs="Times New Roman"/>
          <w:color w:val="181717"/>
          <w:sz w:val="24"/>
          <w:szCs w:val="24"/>
        </w:rPr>
        <w:t>0–50% от максимального количества баллов – оценка «</w:t>
      </w:r>
      <w:proofErr w:type="spellStart"/>
      <w:proofErr w:type="gramStart"/>
      <w:r w:rsidRPr="000C3FDC">
        <w:rPr>
          <w:rFonts w:ascii="Times New Roman" w:eastAsia="Calibri" w:hAnsi="Times New Roman" w:cs="Times New Roman"/>
          <w:color w:val="181717"/>
          <w:sz w:val="24"/>
          <w:szCs w:val="24"/>
        </w:rPr>
        <w:t>неудо-влетворительно</w:t>
      </w:r>
      <w:proofErr w:type="spellEnd"/>
      <w:proofErr w:type="gramEnd"/>
      <w:r w:rsidRPr="000C3FDC">
        <w:rPr>
          <w:rFonts w:ascii="Times New Roman" w:eastAsia="Calibri" w:hAnsi="Times New Roman" w:cs="Times New Roman"/>
          <w:color w:val="181717"/>
          <w:sz w:val="24"/>
          <w:szCs w:val="24"/>
        </w:rPr>
        <w:t>»;</w:t>
      </w:r>
    </w:p>
    <w:p w:rsidR="000C3FDC" w:rsidRPr="000C3FDC" w:rsidRDefault="000C3FDC" w:rsidP="000C3FDC">
      <w:pPr>
        <w:numPr>
          <w:ilvl w:val="0"/>
          <w:numId w:val="22"/>
        </w:numPr>
        <w:tabs>
          <w:tab w:val="left" w:pos="993"/>
        </w:tabs>
        <w:spacing w:after="0" w:line="240" w:lineRule="auto"/>
        <w:ind w:left="0" w:right="1" w:firstLine="709"/>
        <w:jc w:val="both"/>
        <w:rPr>
          <w:rFonts w:ascii="Times New Roman" w:eastAsia="Calibri" w:hAnsi="Times New Roman" w:cs="Times New Roman"/>
          <w:color w:val="181717"/>
          <w:sz w:val="24"/>
          <w:szCs w:val="24"/>
          <w:lang w:val="en-US"/>
        </w:rPr>
      </w:pPr>
      <w:r w:rsidRPr="000C3FDC">
        <w:rPr>
          <w:rFonts w:ascii="Times New Roman" w:eastAsia="Calibri" w:hAnsi="Times New Roman" w:cs="Times New Roman"/>
          <w:color w:val="181717"/>
          <w:sz w:val="24"/>
          <w:szCs w:val="24"/>
          <w:lang w:val="en-US"/>
        </w:rPr>
        <w:t xml:space="preserve">51–70% – </w:t>
      </w:r>
      <w:proofErr w:type="spellStart"/>
      <w:r w:rsidRPr="000C3FDC">
        <w:rPr>
          <w:rFonts w:ascii="Times New Roman" w:eastAsia="Calibri" w:hAnsi="Times New Roman" w:cs="Times New Roman"/>
          <w:color w:val="181717"/>
          <w:sz w:val="24"/>
          <w:szCs w:val="24"/>
          <w:lang w:val="en-US"/>
        </w:rPr>
        <w:t>оценка</w:t>
      </w:r>
      <w:proofErr w:type="spellEnd"/>
      <w:r w:rsidRPr="000C3FDC">
        <w:rPr>
          <w:rFonts w:ascii="Times New Roman" w:eastAsia="Calibri" w:hAnsi="Times New Roman" w:cs="Times New Roman"/>
          <w:color w:val="181717"/>
          <w:sz w:val="24"/>
          <w:szCs w:val="24"/>
          <w:lang w:val="en-US"/>
        </w:rPr>
        <w:t xml:space="preserve"> «</w:t>
      </w:r>
      <w:proofErr w:type="spellStart"/>
      <w:r w:rsidRPr="000C3FDC">
        <w:rPr>
          <w:rFonts w:ascii="Times New Roman" w:eastAsia="Calibri" w:hAnsi="Times New Roman" w:cs="Times New Roman"/>
          <w:color w:val="181717"/>
          <w:sz w:val="24"/>
          <w:szCs w:val="24"/>
          <w:lang w:val="en-US"/>
        </w:rPr>
        <w:t>удовлетворительно</w:t>
      </w:r>
      <w:proofErr w:type="spellEnd"/>
      <w:r w:rsidRPr="000C3FDC">
        <w:rPr>
          <w:rFonts w:ascii="Times New Roman" w:eastAsia="Calibri" w:hAnsi="Times New Roman" w:cs="Times New Roman"/>
          <w:color w:val="181717"/>
          <w:sz w:val="24"/>
          <w:szCs w:val="24"/>
          <w:lang w:val="en-US"/>
        </w:rPr>
        <w:t>»;</w:t>
      </w:r>
    </w:p>
    <w:p w:rsidR="000C3FDC" w:rsidRPr="000C3FDC" w:rsidRDefault="000C3FDC" w:rsidP="000C3FDC">
      <w:pPr>
        <w:numPr>
          <w:ilvl w:val="0"/>
          <w:numId w:val="22"/>
        </w:numPr>
        <w:tabs>
          <w:tab w:val="left" w:pos="993"/>
        </w:tabs>
        <w:spacing w:after="0" w:line="240" w:lineRule="auto"/>
        <w:ind w:left="0" w:right="1" w:firstLine="709"/>
        <w:jc w:val="both"/>
        <w:rPr>
          <w:rFonts w:ascii="Times New Roman" w:eastAsia="Calibri" w:hAnsi="Times New Roman" w:cs="Times New Roman"/>
          <w:color w:val="181717"/>
          <w:sz w:val="24"/>
          <w:szCs w:val="24"/>
          <w:lang w:val="en-US"/>
        </w:rPr>
      </w:pPr>
      <w:r w:rsidRPr="000C3FDC">
        <w:rPr>
          <w:rFonts w:ascii="Times New Roman" w:eastAsia="Calibri" w:hAnsi="Times New Roman" w:cs="Times New Roman"/>
          <w:color w:val="181717"/>
          <w:sz w:val="24"/>
          <w:szCs w:val="24"/>
          <w:lang w:val="en-US"/>
        </w:rPr>
        <w:t xml:space="preserve">71– 90% – </w:t>
      </w:r>
      <w:proofErr w:type="spellStart"/>
      <w:r w:rsidRPr="000C3FDC">
        <w:rPr>
          <w:rFonts w:ascii="Times New Roman" w:eastAsia="Calibri" w:hAnsi="Times New Roman" w:cs="Times New Roman"/>
          <w:color w:val="181717"/>
          <w:sz w:val="24"/>
          <w:szCs w:val="24"/>
          <w:lang w:val="en-US"/>
        </w:rPr>
        <w:t>оценка</w:t>
      </w:r>
      <w:proofErr w:type="spellEnd"/>
      <w:r w:rsidRPr="000C3FDC">
        <w:rPr>
          <w:rFonts w:ascii="Times New Roman" w:eastAsia="Calibri" w:hAnsi="Times New Roman" w:cs="Times New Roman"/>
          <w:color w:val="181717"/>
          <w:sz w:val="24"/>
          <w:szCs w:val="24"/>
          <w:lang w:val="en-US"/>
        </w:rPr>
        <w:t xml:space="preserve"> «</w:t>
      </w:r>
      <w:proofErr w:type="spellStart"/>
      <w:r w:rsidRPr="000C3FDC">
        <w:rPr>
          <w:rFonts w:ascii="Times New Roman" w:eastAsia="Calibri" w:hAnsi="Times New Roman" w:cs="Times New Roman"/>
          <w:color w:val="181717"/>
          <w:sz w:val="24"/>
          <w:szCs w:val="24"/>
          <w:lang w:val="en-US"/>
        </w:rPr>
        <w:t>хорошо</w:t>
      </w:r>
      <w:proofErr w:type="spellEnd"/>
      <w:r w:rsidRPr="000C3FDC">
        <w:rPr>
          <w:rFonts w:ascii="Times New Roman" w:eastAsia="Calibri" w:hAnsi="Times New Roman" w:cs="Times New Roman"/>
          <w:color w:val="181717"/>
          <w:sz w:val="24"/>
          <w:szCs w:val="24"/>
          <w:lang w:val="en-US"/>
        </w:rPr>
        <w:t>»;</w:t>
      </w:r>
    </w:p>
    <w:p w:rsidR="000C3FDC" w:rsidRPr="000C3FDC" w:rsidRDefault="000C3FDC" w:rsidP="000C3FDC">
      <w:pPr>
        <w:numPr>
          <w:ilvl w:val="0"/>
          <w:numId w:val="22"/>
        </w:numPr>
        <w:tabs>
          <w:tab w:val="left" w:pos="993"/>
        </w:tabs>
        <w:spacing w:after="0" w:line="240" w:lineRule="auto"/>
        <w:ind w:left="0" w:right="1" w:firstLine="709"/>
        <w:jc w:val="both"/>
        <w:rPr>
          <w:rFonts w:ascii="Times New Roman" w:eastAsia="Calibri" w:hAnsi="Times New Roman" w:cs="Times New Roman"/>
          <w:color w:val="181717"/>
          <w:sz w:val="24"/>
          <w:szCs w:val="24"/>
          <w:lang w:val="en-US"/>
        </w:rPr>
      </w:pPr>
      <w:r w:rsidRPr="000C3FDC">
        <w:rPr>
          <w:rFonts w:ascii="Times New Roman" w:eastAsia="Calibri" w:hAnsi="Times New Roman" w:cs="Times New Roman"/>
          <w:color w:val="181717"/>
          <w:sz w:val="24"/>
          <w:szCs w:val="24"/>
          <w:lang w:val="en-US"/>
        </w:rPr>
        <w:t xml:space="preserve">91–100% – </w:t>
      </w:r>
      <w:proofErr w:type="spellStart"/>
      <w:r w:rsidRPr="000C3FDC">
        <w:rPr>
          <w:rFonts w:ascii="Times New Roman" w:eastAsia="Calibri" w:hAnsi="Times New Roman" w:cs="Times New Roman"/>
          <w:color w:val="181717"/>
          <w:sz w:val="24"/>
          <w:szCs w:val="24"/>
          <w:lang w:val="en-US"/>
        </w:rPr>
        <w:t>оценка</w:t>
      </w:r>
      <w:proofErr w:type="spellEnd"/>
      <w:r w:rsidRPr="000C3FDC">
        <w:rPr>
          <w:rFonts w:ascii="Times New Roman" w:eastAsia="Calibri" w:hAnsi="Times New Roman" w:cs="Times New Roman"/>
          <w:color w:val="181717"/>
          <w:sz w:val="24"/>
          <w:szCs w:val="24"/>
          <w:lang w:val="en-US"/>
        </w:rPr>
        <w:t xml:space="preserve"> «</w:t>
      </w:r>
      <w:proofErr w:type="spellStart"/>
      <w:r w:rsidRPr="000C3FDC">
        <w:rPr>
          <w:rFonts w:ascii="Times New Roman" w:eastAsia="Calibri" w:hAnsi="Times New Roman" w:cs="Times New Roman"/>
          <w:color w:val="181717"/>
          <w:sz w:val="24"/>
          <w:szCs w:val="24"/>
          <w:lang w:val="en-US"/>
        </w:rPr>
        <w:t>отлично</w:t>
      </w:r>
      <w:proofErr w:type="spellEnd"/>
      <w:r w:rsidRPr="000C3FDC">
        <w:rPr>
          <w:rFonts w:ascii="Times New Roman" w:eastAsia="Calibri" w:hAnsi="Times New Roman" w:cs="Times New Roman"/>
          <w:color w:val="181717"/>
          <w:sz w:val="24"/>
          <w:szCs w:val="24"/>
          <w:lang w:val="en-US"/>
        </w:rPr>
        <w:t>».</w:t>
      </w:r>
    </w:p>
    <w:p w:rsidR="000C3FDC" w:rsidRDefault="000C3FDC" w:rsidP="000C3FDC">
      <w:pPr>
        <w:keepNext/>
        <w:keepLines/>
        <w:tabs>
          <w:tab w:val="left" w:pos="993"/>
        </w:tabs>
        <w:spacing w:after="0" w:line="240" w:lineRule="auto"/>
        <w:ind w:right="-1" w:firstLine="709"/>
        <w:outlineLvl w:val="1"/>
        <w:rPr>
          <w:rFonts w:ascii="Times New Roman" w:eastAsia="Calibri" w:hAnsi="Times New Roman" w:cs="Times New Roman"/>
          <w:b/>
          <w:sz w:val="24"/>
          <w:szCs w:val="24"/>
        </w:rPr>
      </w:pP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эссе на экономическую тему</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Эссе </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это прозаическое свободное рассуждение на какую-либо тему, передающее индивидуальные суждения, впечатления, соображения автора. В материалах для учащихся предлагается несколько тем для эссе. В ходе написания произведения ученик имеет возможность не только проявить свои творческие способности, но и развить их.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Формирование и развитие навыков и умений осуществляется только в процессе деятельности. Чем больше обучающийся будет размышлять, формулировать и отражать в письменной форме своё мнение по поставленной проблеме, тем активнее будет происходить становление его точки зрения.</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Размышления над высказываниями мудрых людей помогают понять суть предмета, что должно быть высоко оценено. Если учитель задаёт домашнее задание: «Написать эссе на выбранную тему», а учащийся ничего не написал или отнёсся к заданию формально (например, перефразировал высказывание), то он получает неудовлетворительную отметку. При этом отметка «3» может отбить у учащегося желание писать подобные сочинения.</w:t>
      </w:r>
    </w:p>
    <w:p w:rsidR="00F741E4"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Выделим критерии, опираясь на которые ученики пишут эссе, а учитель проверяет и оценивает его.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Критерии</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оценивания</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эссе</w:t>
      </w:r>
      <w:proofErr w:type="spellEnd"/>
      <w:r w:rsidRPr="00375AB8">
        <w:rPr>
          <w:rFonts w:ascii="Times New Roman" w:eastAsia="Calibri" w:hAnsi="Times New Roman" w:cs="Times New Roman"/>
          <w:b/>
          <w:i/>
          <w:sz w:val="24"/>
          <w:szCs w:val="24"/>
          <w:lang w:val="en-US"/>
        </w:rPr>
        <w:t>:</w:t>
      </w:r>
    </w:p>
    <w:p w:rsidR="00375AB8" w:rsidRPr="00375AB8" w:rsidRDefault="00F741E4"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раскрытие смысла высказывания – </w:t>
      </w:r>
      <w:r w:rsidR="00375AB8" w:rsidRPr="00375AB8">
        <w:rPr>
          <w:rFonts w:ascii="Times New Roman" w:eastAsia="Calibri" w:hAnsi="Times New Roman" w:cs="Times New Roman"/>
          <w:sz w:val="24"/>
          <w:szCs w:val="24"/>
        </w:rPr>
        <w:t>ученик не просто перефразировал мысль автора, а, используя понятия и научные знания, объяснил, что автор имел в виду;</w:t>
      </w:r>
    </w:p>
    <w:p w:rsidR="00375AB8" w:rsidRPr="00375AB8" w:rsidRDefault="00375AB8"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логичность и системность изложения собственных мыслей </w:t>
      </w:r>
      <w:r w:rsidR="00F741E4">
        <w:rPr>
          <w:rFonts w:ascii="Times New Roman" w:eastAsia="Calibri" w:hAnsi="Times New Roman" w:cs="Times New Roman"/>
          <w:sz w:val="24"/>
          <w:szCs w:val="24"/>
        </w:rPr>
        <w:t xml:space="preserve">– </w:t>
      </w:r>
      <w:r w:rsidRPr="00375AB8">
        <w:rPr>
          <w:rFonts w:ascii="Times New Roman" w:eastAsia="Calibri" w:hAnsi="Times New Roman" w:cs="Times New Roman"/>
          <w:sz w:val="24"/>
          <w:szCs w:val="24"/>
        </w:rPr>
        <w:t>п</w:t>
      </w:r>
      <w:r w:rsidR="00F741E4">
        <w:rPr>
          <w:rFonts w:ascii="Times New Roman" w:eastAsia="Calibri" w:hAnsi="Times New Roman" w:cs="Times New Roman"/>
          <w:sz w:val="24"/>
          <w:szCs w:val="24"/>
        </w:rPr>
        <w:t xml:space="preserve">од </w:t>
      </w:r>
      <w:proofErr w:type="spellStart"/>
      <w:proofErr w:type="gramStart"/>
      <w:r w:rsidRPr="00375AB8">
        <w:rPr>
          <w:rFonts w:ascii="Times New Roman" w:eastAsia="Calibri" w:hAnsi="Times New Roman" w:cs="Times New Roman"/>
          <w:sz w:val="24"/>
          <w:szCs w:val="24"/>
        </w:rPr>
        <w:t>логич</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ностью</w:t>
      </w:r>
      <w:proofErr w:type="spellEnd"/>
      <w:proofErr w:type="gramEnd"/>
      <w:r w:rsidRPr="00375AB8">
        <w:rPr>
          <w:rFonts w:ascii="Times New Roman" w:eastAsia="Calibri" w:hAnsi="Times New Roman" w:cs="Times New Roman"/>
          <w:sz w:val="24"/>
          <w:szCs w:val="24"/>
        </w:rPr>
        <w:t xml:space="preserve"> понимается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rsidR="00375AB8" w:rsidRPr="00375AB8" w:rsidRDefault="00375AB8"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уровень теоретических суждений </w:t>
      </w:r>
      <w:r w:rsidR="00F741E4">
        <w:rPr>
          <w:rFonts w:ascii="Times New Roman" w:eastAsia="Calibri" w:hAnsi="Times New Roman" w:cs="Times New Roman"/>
          <w:sz w:val="24"/>
          <w:szCs w:val="24"/>
        </w:rPr>
        <w:t>–</w:t>
      </w:r>
      <w:r w:rsidRPr="00375AB8">
        <w:rPr>
          <w:rFonts w:ascii="Times New Roman" w:eastAsia="Calibri" w:hAnsi="Times New Roman" w:cs="Times New Roman"/>
          <w:sz w:val="24"/>
          <w:szCs w:val="24"/>
        </w:rPr>
        <w:t> теоретические суждения должны носить научный характер; для построения и аргументации своей позиции должно быть использовано усвоенное на уроках (понятия и знания);</w:t>
      </w:r>
    </w:p>
    <w:p w:rsidR="00375AB8" w:rsidRPr="00375AB8" w:rsidRDefault="00375AB8" w:rsidP="00F741E4">
      <w:pPr>
        <w:numPr>
          <w:ilvl w:val="0"/>
          <w:numId w:val="14"/>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уровень фактической аргументации </w:t>
      </w:r>
      <w:r w:rsidR="00F741E4">
        <w:rPr>
          <w:rFonts w:ascii="Times New Roman" w:eastAsia="Calibri" w:hAnsi="Times New Roman" w:cs="Times New Roman"/>
          <w:sz w:val="24"/>
          <w:szCs w:val="24"/>
        </w:rPr>
        <w:t>– п</w:t>
      </w:r>
      <w:r w:rsidRPr="00375AB8">
        <w:rPr>
          <w:rFonts w:ascii="Times New Roman" w:eastAsia="Calibri" w:hAnsi="Times New Roman" w:cs="Times New Roman"/>
          <w:sz w:val="24"/>
          <w:szCs w:val="24"/>
        </w:rPr>
        <w:t xml:space="preserve">одтверждение позиции ученика по обсуждаемому вопросу конкретными примерами (из обществознания, истории, географии, литературы, СМИ и др.). </w:t>
      </w:r>
    </w:p>
    <w:p w:rsidR="00375AB8" w:rsidRPr="00375AB8" w:rsidRDefault="00375AB8" w:rsidP="00D52DE5">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Учитель в первую очередь оценивает качественный прирост в результатах творческо-учебной д</w:t>
      </w:r>
      <w:r w:rsidR="00D52DE5">
        <w:rPr>
          <w:rFonts w:ascii="Times New Roman" w:eastAsia="Calibri" w:hAnsi="Times New Roman" w:cs="Times New Roman"/>
          <w:sz w:val="24"/>
          <w:szCs w:val="24"/>
        </w:rPr>
        <w:t>еятельности ученика. Его задача</w:t>
      </w:r>
      <w:r w:rsidRPr="00375AB8">
        <w:rPr>
          <w:rFonts w:ascii="Times New Roman" w:eastAsia="Calibri" w:hAnsi="Times New Roman" w:cs="Times New Roman"/>
          <w:sz w:val="24"/>
          <w:szCs w:val="24"/>
        </w:rPr>
        <w:t xml:space="preserve"> запустить механизм, способствующий восприятию действительности не только алгоритмически, но и творчески. При этом учитель должен отмечать и объяснять достоинства, а также недостатки в размышлениях учащихся. Недостатки могут заключаться в том, что ученик существенно исказил суть понятия, или использовал совершенно неподходящее знание, или привёл примеры, не объясняющие данное явление, и др.</w:t>
      </w:r>
    </w:p>
    <w:p w:rsidR="00375AB8" w:rsidRPr="00375AB8"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375AB8">
        <w:rPr>
          <w:rFonts w:ascii="Times New Roman" w:eastAsia="Calibri" w:hAnsi="Times New Roman" w:cs="Times New Roman"/>
          <w:b/>
          <w:sz w:val="24"/>
          <w:szCs w:val="24"/>
        </w:rPr>
        <w:t>Оценка выполнения проекта</w:t>
      </w:r>
    </w:p>
    <w:p w:rsidR="00D52DE5"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Любая деятельность, выходящая за пределы освоения предметного содержания, должна оцениваться только позитивными отметками, для того чтобы стимулировать учащегося к дальнейшей творческой работе. Поэтому в случае, когда в проектной работе максимально соблюдены все заданные критерии и учащийся действительно самостоятельно выполнил работу, её следует оценить максимально, т. е. на «отлично», при этом оговорив, разумеется, существенные недостатки. Если работа выполнена не полностью, отсутствуют какие-либо значимые элементы, следует поставить отметку «хорошо» или отправить на доработку.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Критерии</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оценивания</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проекта</w:t>
      </w:r>
      <w:proofErr w:type="spellEnd"/>
      <w:r w:rsidRPr="00375AB8">
        <w:rPr>
          <w:rFonts w:ascii="Times New Roman" w:eastAsia="Calibri" w:hAnsi="Times New Roman" w:cs="Times New Roman"/>
          <w:b/>
          <w:i/>
          <w:sz w:val="24"/>
          <w:szCs w:val="24"/>
          <w:lang w:val="en-US"/>
        </w:rPr>
        <w:t>:</w:t>
      </w:r>
    </w:p>
    <w:p w:rsidR="00375AB8" w:rsidRPr="00375AB8"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постановка проблемы, решаемой в ходе реализации проекта;</w:t>
      </w:r>
    </w:p>
    <w:p w:rsidR="00375AB8" w:rsidRPr="00375AB8"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proofErr w:type="spellStart"/>
      <w:r w:rsidRPr="00375AB8">
        <w:rPr>
          <w:rFonts w:ascii="Times New Roman" w:eastAsia="Calibri" w:hAnsi="Times New Roman" w:cs="Times New Roman"/>
          <w:sz w:val="24"/>
          <w:szCs w:val="24"/>
        </w:rPr>
        <w:t>сформированность</w:t>
      </w:r>
      <w:proofErr w:type="spellEnd"/>
      <w:r w:rsidRPr="00375AB8">
        <w:rPr>
          <w:rFonts w:ascii="Times New Roman" w:eastAsia="Calibri" w:hAnsi="Times New Roman" w:cs="Times New Roman"/>
          <w:sz w:val="24"/>
          <w:szCs w:val="24"/>
        </w:rPr>
        <w:t> и </w:t>
      </w:r>
      <w:proofErr w:type="spellStart"/>
      <w:r w:rsidRPr="00375AB8">
        <w:rPr>
          <w:rFonts w:ascii="Times New Roman" w:eastAsia="Calibri" w:hAnsi="Times New Roman" w:cs="Times New Roman"/>
          <w:sz w:val="24"/>
          <w:szCs w:val="24"/>
        </w:rPr>
        <w:t>реализованность</w:t>
      </w:r>
      <w:proofErr w:type="spellEnd"/>
      <w:r w:rsidRPr="00375AB8">
        <w:rPr>
          <w:rFonts w:ascii="Times New Roman" w:eastAsia="Calibri" w:hAnsi="Times New Roman" w:cs="Times New Roman"/>
          <w:sz w:val="24"/>
          <w:szCs w:val="24"/>
        </w:rPr>
        <w:t> целей и задач проекта;</w:t>
      </w:r>
    </w:p>
    <w:p w:rsidR="00D52DE5"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разработанность плана по по</w:t>
      </w:r>
      <w:r w:rsidR="00D52DE5">
        <w:rPr>
          <w:rFonts w:ascii="Times New Roman" w:eastAsia="Calibri" w:hAnsi="Times New Roman" w:cs="Times New Roman"/>
          <w:sz w:val="24"/>
          <w:szCs w:val="24"/>
        </w:rPr>
        <w:t>дготовке и реализации проекта;</w:t>
      </w:r>
    </w:p>
    <w:p w:rsidR="00375AB8" w:rsidRPr="00375AB8" w:rsidRDefault="00375AB8" w:rsidP="00D52DE5">
      <w:pPr>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качество реализации и представления проекта.</w:t>
      </w:r>
    </w:p>
    <w:p w:rsidR="00375AB8" w:rsidRPr="00F741E4" w:rsidRDefault="00375AB8" w:rsidP="00375AB8">
      <w:pPr>
        <w:keepNext/>
        <w:keepLines/>
        <w:spacing w:after="0" w:line="240" w:lineRule="auto"/>
        <w:ind w:right="-1" w:firstLine="709"/>
        <w:outlineLvl w:val="1"/>
        <w:rPr>
          <w:rFonts w:ascii="Times New Roman" w:eastAsia="Calibri" w:hAnsi="Times New Roman" w:cs="Times New Roman"/>
          <w:b/>
          <w:sz w:val="24"/>
          <w:szCs w:val="24"/>
        </w:rPr>
      </w:pPr>
      <w:r w:rsidRPr="00F741E4">
        <w:rPr>
          <w:rFonts w:ascii="Times New Roman" w:eastAsia="Calibri" w:hAnsi="Times New Roman" w:cs="Times New Roman"/>
          <w:b/>
          <w:sz w:val="24"/>
          <w:szCs w:val="24"/>
        </w:rPr>
        <w:t>Оценка выполнения исследовательской работы</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Все комментарии, приведённые в пункте «Оценка выполнения проекта», справедливы и для оценивания исследовательской работы.</w:t>
      </w:r>
    </w:p>
    <w:p w:rsidR="00375AB8" w:rsidRPr="00375AB8" w:rsidRDefault="00375AB8" w:rsidP="00375AB8">
      <w:pPr>
        <w:spacing w:after="0" w:line="240" w:lineRule="auto"/>
        <w:ind w:right="-1" w:firstLine="709"/>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b/>
          <w:i/>
          <w:sz w:val="24"/>
          <w:szCs w:val="24"/>
          <w:lang w:val="en-US"/>
        </w:rPr>
        <w:t>Критерии</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оценивания</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исследовательской</w:t>
      </w:r>
      <w:proofErr w:type="spellEnd"/>
      <w:r w:rsidRPr="00375AB8">
        <w:rPr>
          <w:rFonts w:ascii="Times New Roman" w:eastAsia="Calibri" w:hAnsi="Times New Roman" w:cs="Times New Roman"/>
          <w:b/>
          <w:i/>
          <w:sz w:val="24"/>
          <w:szCs w:val="24"/>
          <w:lang w:val="en-US"/>
        </w:rPr>
        <w:t xml:space="preserve"> </w:t>
      </w:r>
      <w:proofErr w:type="spellStart"/>
      <w:r w:rsidRPr="00375AB8">
        <w:rPr>
          <w:rFonts w:ascii="Times New Roman" w:eastAsia="Calibri" w:hAnsi="Times New Roman" w:cs="Times New Roman"/>
          <w:b/>
          <w:i/>
          <w:sz w:val="24"/>
          <w:szCs w:val="24"/>
          <w:lang w:val="en-US"/>
        </w:rPr>
        <w:t>работы</w:t>
      </w:r>
      <w:proofErr w:type="spellEnd"/>
      <w:r w:rsidRPr="00375AB8">
        <w:rPr>
          <w:rFonts w:ascii="Times New Roman" w:eastAsia="Calibri" w:hAnsi="Times New Roman" w:cs="Times New Roman"/>
          <w:b/>
          <w:i/>
          <w:sz w:val="24"/>
          <w:szCs w:val="24"/>
          <w:lang w:val="en-US"/>
        </w:rPr>
        <w:t>:</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постановка</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исследовательской</w:t>
      </w:r>
      <w:proofErr w:type="spell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проблемы</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формулирование объекта, цели и гипотезы исследования;</w:t>
      </w:r>
    </w:p>
    <w:p w:rsidR="00D52DE5"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использование ад</w:t>
      </w:r>
      <w:r w:rsidR="00D52DE5">
        <w:rPr>
          <w:rFonts w:ascii="Times New Roman" w:eastAsia="Calibri" w:hAnsi="Times New Roman" w:cs="Times New Roman"/>
          <w:sz w:val="24"/>
          <w:szCs w:val="24"/>
        </w:rPr>
        <w:t>екватных методов исследования;</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использование раз</w:t>
      </w:r>
      <w:r w:rsidR="00D52DE5">
        <w:rPr>
          <w:rFonts w:ascii="Times New Roman" w:eastAsia="Calibri" w:hAnsi="Times New Roman" w:cs="Times New Roman"/>
          <w:sz w:val="24"/>
          <w:szCs w:val="24"/>
        </w:rPr>
        <w:t>нообразных информационных источ</w:t>
      </w:r>
      <w:r w:rsidRPr="00375AB8">
        <w:rPr>
          <w:rFonts w:ascii="Times New Roman" w:eastAsia="Calibri" w:hAnsi="Times New Roman" w:cs="Times New Roman"/>
          <w:sz w:val="24"/>
          <w:szCs w:val="24"/>
        </w:rPr>
        <w:t>ников;</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proofErr w:type="gramStart"/>
      <w:r w:rsidRPr="00375AB8">
        <w:rPr>
          <w:rFonts w:ascii="Times New Roman" w:eastAsia="Calibri" w:hAnsi="Times New Roman" w:cs="Times New Roman"/>
          <w:sz w:val="24"/>
          <w:szCs w:val="24"/>
          <w:lang w:val="en-US"/>
        </w:rPr>
        <w:t>адекватность</w:t>
      </w:r>
      <w:proofErr w:type="spellEnd"/>
      <w:proofErr w:type="gramEnd"/>
      <w:r w:rsidRPr="00375AB8">
        <w:rPr>
          <w:rFonts w:ascii="Times New Roman" w:eastAsia="Calibri" w:hAnsi="Times New Roman" w:cs="Times New Roman"/>
          <w:sz w:val="24"/>
          <w:szCs w:val="24"/>
          <w:lang w:val="en-US"/>
        </w:rPr>
        <w:t> </w:t>
      </w:r>
      <w:proofErr w:type="spellStart"/>
      <w:r w:rsidRPr="00375AB8">
        <w:rPr>
          <w:rFonts w:ascii="Times New Roman" w:eastAsia="Calibri" w:hAnsi="Times New Roman" w:cs="Times New Roman"/>
          <w:sz w:val="24"/>
          <w:szCs w:val="24"/>
          <w:lang w:val="en-US"/>
        </w:rPr>
        <w:t>выводов</w:t>
      </w:r>
      <w:proofErr w:type="spellEnd"/>
      <w:r w:rsidRPr="00375AB8">
        <w:rPr>
          <w:rFonts w:ascii="Times New Roman" w:eastAsia="Calibri" w:hAnsi="Times New Roman" w:cs="Times New Roman"/>
          <w:sz w:val="24"/>
          <w:szCs w:val="24"/>
          <w:lang w:val="en-US"/>
        </w:rPr>
        <w:t>.</w:t>
      </w:r>
    </w:p>
    <w:p w:rsidR="00375AB8" w:rsidRPr="00375AB8" w:rsidRDefault="00375AB8" w:rsidP="00375AB8">
      <w:pPr>
        <w:spacing w:after="0" w:line="240" w:lineRule="auto"/>
        <w:ind w:right="-1" w:firstLine="709"/>
        <w:rPr>
          <w:rFonts w:ascii="Times New Roman" w:eastAsia="Calibri" w:hAnsi="Times New Roman" w:cs="Times New Roman"/>
          <w:sz w:val="24"/>
          <w:szCs w:val="24"/>
        </w:rPr>
      </w:pPr>
      <w:r w:rsidRPr="00375AB8">
        <w:rPr>
          <w:rFonts w:ascii="Times New Roman" w:eastAsia="Calibri" w:hAnsi="Times New Roman" w:cs="Times New Roman"/>
          <w:b/>
          <w:i/>
          <w:sz w:val="24"/>
          <w:szCs w:val="24"/>
        </w:rPr>
        <w:t>Задания для оценивания результатов обучения:</w:t>
      </w:r>
    </w:p>
    <w:p w:rsidR="00375AB8" w:rsidRPr="00375AB8" w:rsidRDefault="00375AB8" w:rsidP="00D52DE5">
      <w:pPr>
        <w:numPr>
          <w:ilvl w:val="0"/>
          <w:numId w:val="16"/>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тематический тест </w:t>
      </w:r>
      <w:r w:rsidR="00D52DE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проверяет усвоение предметных знаний по данному разделу, формулируется в виде вопроса с несколькими вариантами ответа.</w:t>
      </w:r>
    </w:p>
    <w:p w:rsidR="00D52DE5"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Пример тестового задания </w:t>
      </w:r>
    </w:p>
    <w:p w:rsidR="00375AB8" w:rsidRPr="00375AB8" w:rsidRDefault="00375AB8" w:rsidP="00375AB8">
      <w:pPr>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К прямым налогам относится:</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налог</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на</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добавленную</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стоимость</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налог на доходы физических лиц;</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таможенные</w:t>
      </w:r>
      <w:proofErr w:type="spellEnd"/>
      <w:r w:rsidRPr="00375AB8">
        <w:rPr>
          <w:rFonts w:ascii="Times New Roman" w:eastAsia="Calibri" w:hAnsi="Times New Roman" w:cs="Times New Roman"/>
          <w:sz w:val="24"/>
          <w:szCs w:val="24"/>
          <w:lang w:val="en-US"/>
        </w:rPr>
        <w:t xml:space="preserve"> </w:t>
      </w:r>
      <w:proofErr w:type="spellStart"/>
      <w:r w:rsidRPr="00375AB8">
        <w:rPr>
          <w:rFonts w:ascii="Times New Roman" w:eastAsia="Calibri" w:hAnsi="Times New Roman" w:cs="Times New Roman"/>
          <w:sz w:val="24"/>
          <w:szCs w:val="24"/>
          <w:lang w:val="en-US"/>
        </w:rPr>
        <w:t>пошлины</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7"/>
        </w:numPr>
        <w:tabs>
          <w:tab w:val="left" w:pos="993"/>
        </w:tabs>
        <w:spacing w:after="0" w:line="240" w:lineRule="auto"/>
        <w:ind w:left="0" w:right="-1" w:firstLine="709"/>
        <w:jc w:val="both"/>
        <w:rPr>
          <w:rFonts w:ascii="Times New Roman" w:eastAsia="Calibri" w:hAnsi="Times New Roman" w:cs="Times New Roman"/>
          <w:sz w:val="24"/>
          <w:szCs w:val="24"/>
          <w:lang w:val="en-US"/>
        </w:rPr>
      </w:pPr>
      <w:proofErr w:type="spellStart"/>
      <w:r w:rsidRPr="00375AB8">
        <w:rPr>
          <w:rFonts w:ascii="Times New Roman" w:eastAsia="Calibri" w:hAnsi="Times New Roman" w:cs="Times New Roman"/>
          <w:sz w:val="24"/>
          <w:szCs w:val="24"/>
          <w:lang w:val="en-US"/>
        </w:rPr>
        <w:t>акциз</w:t>
      </w:r>
      <w:proofErr w:type="spellEnd"/>
      <w:r w:rsidRPr="00375AB8">
        <w:rPr>
          <w:rFonts w:ascii="Times New Roman" w:eastAsia="Calibri" w:hAnsi="Times New Roman" w:cs="Times New Roman"/>
          <w:sz w:val="24"/>
          <w:szCs w:val="24"/>
          <w:lang w:val="en-US"/>
        </w:rPr>
        <w:t>;</w:t>
      </w:r>
    </w:p>
    <w:p w:rsidR="00375AB8" w:rsidRPr="00375AB8" w:rsidRDefault="00375AB8" w:rsidP="00D52DE5">
      <w:pPr>
        <w:numPr>
          <w:ilvl w:val="0"/>
          <w:numId w:val="18"/>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lastRenderedPageBreak/>
        <w:t xml:space="preserve">тематические задания </w:t>
      </w:r>
      <w:r w:rsidR="00D52DE5">
        <w:rPr>
          <w:rFonts w:ascii="Times New Roman" w:eastAsia="Calibri" w:hAnsi="Times New Roman" w:cs="Times New Roman"/>
          <w:sz w:val="24"/>
          <w:szCs w:val="24"/>
        </w:rPr>
        <w:t>–</w:t>
      </w:r>
      <w:r w:rsidRPr="00375AB8">
        <w:rPr>
          <w:rFonts w:ascii="Times New Roman" w:eastAsia="Calibri" w:hAnsi="Times New Roman" w:cs="Times New Roman"/>
          <w:sz w:val="24"/>
          <w:szCs w:val="24"/>
        </w:rPr>
        <w:t xml:space="preserve"> проверяют усвоение предметных знаний и формирование умений, формулируются в виде заданий с открытым ответом;</w:t>
      </w:r>
    </w:p>
    <w:p w:rsidR="00375AB8" w:rsidRPr="00375AB8" w:rsidRDefault="00375AB8" w:rsidP="00D52DE5">
      <w:pPr>
        <w:numPr>
          <w:ilvl w:val="0"/>
          <w:numId w:val="18"/>
        </w:numPr>
        <w:tabs>
          <w:tab w:val="left" w:pos="993"/>
        </w:tabs>
        <w:spacing w:after="0" w:line="240" w:lineRule="auto"/>
        <w:ind w:right="-1" w:firstLine="709"/>
        <w:jc w:val="both"/>
        <w:rPr>
          <w:rFonts w:ascii="Times New Roman" w:eastAsia="Calibri" w:hAnsi="Times New Roman" w:cs="Times New Roman"/>
          <w:sz w:val="24"/>
          <w:szCs w:val="24"/>
        </w:rPr>
      </w:pPr>
      <w:r w:rsidRPr="00375AB8">
        <w:rPr>
          <w:rFonts w:ascii="Times New Roman" w:eastAsia="Calibri" w:hAnsi="Times New Roman" w:cs="Times New Roman"/>
          <w:sz w:val="24"/>
          <w:szCs w:val="24"/>
        </w:rPr>
        <w:t xml:space="preserve">практические мини-задачи </w:t>
      </w:r>
      <w:r w:rsidR="00D52DE5">
        <w:rPr>
          <w:rFonts w:ascii="Times New Roman" w:eastAsia="Calibri" w:hAnsi="Times New Roman" w:cs="Times New Roman"/>
          <w:sz w:val="24"/>
          <w:szCs w:val="24"/>
        </w:rPr>
        <w:t xml:space="preserve">– </w:t>
      </w:r>
      <w:r w:rsidRPr="00375AB8">
        <w:rPr>
          <w:rFonts w:ascii="Times New Roman" w:eastAsia="Calibri" w:hAnsi="Times New Roman" w:cs="Times New Roman"/>
          <w:sz w:val="24"/>
          <w:szCs w:val="24"/>
        </w:rPr>
        <w:t>проверяют овладение умениями и компетенциями в изучаемой области финансовой грамотности; формулируются в виде описания практической жизненной ситуации с указанием конкретных обстоятельств, в которых учащимся необходимо найти решение, используя освоенные знания и умения.</w:t>
      </w:r>
    </w:p>
    <w:p w:rsidR="006946D0" w:rsidRPr="00375AB8" w:rsidRDefault="006946D0" w:rsidP="00D52DE5">
      <w:pPr>
        <w:tabs>
          <w:tab w:val="left" w:pos="993"/>
        </w:tabs>
        <w:spacing w:after="0" w:line="240" w:lineRule="auto"/>
        <w:ind w:right="-1" w:firstLine="709"/>
        <w:rPr>
          <w:rFonts w:ascii="Times New Roman" w:hAnsi="Times New Roman" w:cs="Times New Roman"/>
          <w:sz w:val="24"/>
          <w:szCs w:val="24"/>
        </w:rPr>
      </w:pPr>
    </w:p>
    <w:sectPr w:rsidR="006946D0" w:rsidRPr="00375A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E0" w:rsidRDefault="00C006E0" w:rsidP="00375AB8">
      <w:pPr>
        <w:spacing w:after="0" w:line="240" w:lineRule="auto"/>
      </w:pPr>
      <w:r>
        <w:separator/>
      </w:r>
    </w:p>
  </w:endnote>
  <w:endnote w:type="continuationSeparator" w:id="0">
    <w:p w:rsidR="00C006E0" w:rsidRDefault="00C006E0" w:rsidP="0037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E0" w:rsidRDefault="00C006E0" w:rsidP="00375AB8">
      <w:pPr>
        <w:spacing w:after="0" w:line="240" w:lineRule="auto"/>
      </w:pPr>
      <w:r>
        <w:separator/>
      </w:r>
    </w:p>
  </w:footnote>
  <w:footnote w:type="continuationSeparator" w:id="0">
    <w:p w:rsidR="00C006E0" w:rsidRDefault="00C006E0" w:rsidP="00375AB8">
      <w:pPr>
        <w:spacing w:after="0" w:line="240" w:lineRule="auto"/>
      </w:pPr>
      <w:r>
        <w:continuationSeparator/>
      </w:r>
    </w:p>
  </w:footnote>
  <w:footnote w:id="1">
    <w:p w:rsidR="00007920" w:rsidRPr="0065294E" w:rsidRDefault="00007920" w:rsidP="00375AB8">
      <w:pPr>
        <w:pStyle w:val="footnotedescription"/>
        <w:spacing w:after="22"/>
        <w:rPr>
          <w:rFonts w:ascii="Times New Roman" w:hAnsi="Times New Roman" w:cs="Times New Roman"/>
          <w:color w:val="auto"/>
          <w:sz w:val="20"/>
          <w:szCs w:val="20"/>
          <w:lang w:val="ru-RU"/>
        </w:rPr>
      </w:pPr>
      <w:r>
        <w:rPr>
          <w:rStyle w:val="footnotemark"/>
        </w:rPr>
        <w:footnoteRef/>
      </w:r>
      <w:r w:rsidRPr="00E31135">
        <w:rPr>
          <w:lang w:val="ru-RU"/>
        </w:rPr>
        <w:t xml:space="preserve"> </w:t>
      </w:r>
      <w:r w:rsidRPr="0065294E">
        <w:rPr>
          <w:rFonts w:ascii="Times New Roman" w:hAnsi="Times New Roman" w:cs="Times New Roman"/>
          <w:color w:val="auto"/>
          <w:sz w:val="20"/>
          <w:szCs w:val="20"/>
          <w:lang w:val="ru-RU"/>
        </w:rPr>
        <w:t xml:space="preserve">Используется система обозначений типов занятий: Л — лекция-беседа; </w:t>
      </w:r>
      <w:proofErr w:type="gramStart"/>
      <w:r w:rsidRPr="0065294E">
        <w:rPr>
          <w:rFonts w:ascii="Times New Roman" w:hAnsi="Times New Roman" w:cs="Times New Roman"/>
          <w:color w:val="auto"/>
          <w:sz w:val="20"/>
          <w:szCs w:val="20"/>
          <w:lang w:val="ru-RU"/>
        </w:rPr>
        <w:t>П</w:t>
      </w:r>
      <w:proofErr w:type="gramEnd"/>
      <w:r w:rsidRPr="0065294E">
        <w:rPr>
          <w:rFonts w:ascii="Times New Roman" w:hAnsi="Times New Roman" w:cs="Times New Roman"/>
          <w:color w:val="auto"/>
          <w:sz w:val="20"/>
          <w:szCs w:val="20"/>
          <w:lang w:val="ru-RU"/>
        </w:rPr>
        <w:t xml:space="preserve"> — практикум; ЗП — занятие — презентация учебных достижений; КЗ — контроль знаний; С — самооценка (рефлексия).</w:t>
      </w:r>
    </w:p>
  </w:footnote>
  <w:footnote w:id="2">
    <w:p w:rsidR="00007920" w:rsidRPr="00E31135" w:rsidRDefault="00007920" w:rsidP="00375AB8">
      <w:pPr>
        <w:pStyle w:val="footnotedescription"/>
        <w:spacing w:line="259" w:lineRule="auto"/>
        <w:rPr>
          <w:lang w:val="ru-RU"/>
        </w:rPr>
      </w:pPr>
      <w:r w:rsidRPr="0065294E">
        <w:rPr>
          <w:rStyle w:val="footnotemark"/>
          <w:rFonts w:ascii="Times New Roman" w:hAnsi="Times New Roman" w:cs="Times New Roman"/>
          <w:color w:val="auto"/>
          <w:sz w:val="20"/>
          <w:szCs w:val="20"/>
        </w:rPr>
        <w:footnoteRef/>
      </w:r>
      <w:r w:rsidRPr="0065294E">
        <w:rPr>
          <w:rFonts w:ascii="Times New Roman" w:hAnsi="Times New Roman" w:cs="Times New Roman"/>
          <w:color w:val="auto"/>
          <w:sz w:val="20"/>
          <w:szCs w:val="20"/>
          <w:lang w:val="ru-RU"/>
        </w:rPr>
        <w:t xml:space="preserve"> Учебный час равен 45 минутам.</w:t>
      </w:r>
    </w:p>
  </w:footnote>
  <w:footnote w:id="3">
    <w:p w:rsidR="00852B22" w:rsidRPr="00852B22" w:rsidRDefault="00852B22" w:rsidP="00852B22">
      <w:pPr>
        <w:rPr>
          <w:rFonts w:ascii="Calibri" w:eastAsia="Calibri" w:hAnsi="Calibri" w:cs="Calibri"/>
          <w:color w:val="181717"/>
          <w:sz w:val="24"/>
        </w:rPr>
      </w:pPr>
      <w:r>
        <w:rPr>
          <w:rStyle w:val="a6"/>
        </w:rPr>
        <w:footnoteRef/>
      </w:r>
      <w:r>
        <w:t xml:space="preserve"> </w:t>
      </w:r>
      <w:r w:rsidRPr="00852B22">
        <w:rPr>
          <w:rFonts w:ascii="Times New Roman" w:eastAsia="Calibri" w:hAnsi="Times New Roman" w:cs="Times New Roman"/>
          <w:color w:val="181717"/>
          <w:sz w:val="20"/>
          <w:szCs w:val="20"/>
        </w:rPr>
        <w:t>Оценки в журнал не выставляются и носят мотивационный характер.</w:t>
      </w:r>
    </w:p>
    <w:p w:rsidR="00852B22" w:rsidRDefault="00852B2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AAB"/>
    <w:multiLevelType w:val="hybridMultilevel"/>
    <w:tmpl w:val="8822EA46"/>
    <w:lvl w:ilvl="0" w:tplc="1C1489F4">
      <w:start w:val="1"/>
      <w:numFmt w:val="bullet"/>
      <w:lvlText w:val="•"/>
      <w:lvlJc w:val="left"/>
      <w:pPr>
        <w:ind w:left="5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BE64A5F4">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360CB6F4">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234EEF20">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1C09288">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A2AE692">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2B5CBF74">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49B40352">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C096DA9E">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
    <w:nsid w:val="10F23D99"/>
    <w:multiLevelType w:val="hybridMultilevel"/>
    <w:tmpl w:val="AE2A3210"/>
    <w:lvl w:ilvl="0" w:tplc="F4BEA5BE">
      <w:start w:val="1"/>
      <w:numFmt w:val="bullet"/>
      <w:lvlText w:val="•"/>
      <w:lvlJc w:val="left"/>
      <w:pPr>
        <w:ind w:left="5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DAAEF988">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8E0AB6A4">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43042D0">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760AC8BE">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BD8C47B4">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4F25E7A">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FD94D3BE">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D4543F28">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2">
    <w:nsid w:val="1F786D5A"/>
    <w:multiLevelType w:val="hybridMultilevel"/>
    <w:tmpl w:val="E278D6EE"/>
    <w:lvl w:ilvl="0" w:tplc="09E2A6B6">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D1A21EE">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1730EF40">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1688E898">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A44EC85E">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A9C6FA8">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F6CDF3A">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5E542500">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CDF61628">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3">
    <w:nsid w:val="1FD85EA4"/>
    <w:multiLevelType w:val="hybridMultilevel"/>
    <w:tmpl w:val="2EA49FC2"/>
    <w:lvl w:ilvl="0" w:tplc="7C961D2C">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3FAC5F6">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EDB602D0">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50B46856">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00F058E6">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0706E8CE">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A3407FBC">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D27EC094">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6F7A2964">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4">
    <w:nsid w:val="21CC514F"/>
    <w:multiLevelType w:val="hybridMultilevel"/>
    <w:tmpl w:val="20BC1BC0"/>
    <w:lvl w:ilvl="0" w:tplc="ED5EE07E">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F906BD0">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91D87ADC">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D6D68734">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ABC77E4">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792754C">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F5016C4">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D7CEB87C">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422DE10">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5">
    <w:nsid w:val="24B85DFF"/>
    <w:multiLevelType w:val="hybridMultilevel"/>
    <w:tmpl w:val="94447138"/>
    <w:lvl w:ilvl="0" w:tplc="B1A0FA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87569"/>
    <w:multiLevelType w:val="hybridMultilevel"/>
    <w:tmpl w:val="00B81432"/>
    <w:lvl w:ilvl="0" w:tplc="00CCF8D8">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18FA77A2">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1AF68F32">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F2787FF4">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273C87B4">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7E702B44">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3204288E">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5DC244E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9CABA00">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7">
    <w:nsid w:val="2E6C1AC9"/>
    <w:multiLevelType w:val="hybridMultilevel"/>
    <w:tmpl w:val="925C6B68"/>
    <w:lvl w:ilvl="0" w:tplc="D498788C">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98A45AA">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F26A4D7E">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32A2BF08">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1C347346">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8FCB0D2">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0B65FA8">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1AC442F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C004DE8E">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8">
    <w:nsid w:val="30E20125"/>
    <w:multiLevelType w:val="hybridMultilevel"/>
    <w:tmpl w:val="3B6C1714"/>
    <w:lvl w:ilvl="0" w:tplc="B1A0F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B6B33"/>
    <w:multiLevelType w:val="hybridMultilevel"/>
    <w:tmpl w:val="8F729A8A"/>
    <w:lvl w:ilvl="0" w:tplc="36DE3A84">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7ACBF0A">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8A80E76A">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593CCE24">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E5E62AA8">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D79E5E02">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E8B28B4C">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00634C0">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2EEE3CA">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0">
    <w:nsid w:val="37D81703"/>
    <w:multiLevelType w:val="hybridMultilevel"/>
    <w:tmpl w:val="14DA5B20"/>
    <w:lvl w:ilvl="0" w:tplc="32EE3968">
      <w:start w:val="1"/>
      <w:numFmt w:val="bullet"/>
      <w:lvlText w:val="•"/>
      <w:lvlJc w:val="left"/>
      <w:pPr>
        <w:ind w:left="5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D938CA2C">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A29A919A">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474682E">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351CCDE2">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5C6717E">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5520273C">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9E28EC16">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BC64EB52">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1">
    <w:nsid w:val="39621F61"/>
    <w:multiLevelType w:val="hybridMultilevel"/>
    <w:tmpl w:val="C45800B0"/>
    <w:lvl w:ilvl="0" w:tplc="B054221C">
      <w:start w:val="1"/>
      <w:numFmt w:val="decimal"/>
      <w:lvlText w:val="%1."/>
      <w:lvlJc w:val="left"/>
      <w:pPr>
        <w:ind w:left="56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2A09362">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9110B3A8">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CA38605A">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C0BEDC86">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AF7A7D9C">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E9E6052">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A29EEEAC">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DE6A336A">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2">
    <w:nsid w:val="413374A0"/>
    <w:multiLevelType w:val="hybridMultilevel"/>
    <w:tmpl w:val="E4F065A0"/>
    <w:lvl w:ilvl="0" w:tplc="459246AC">
      <w:start w:val="1"/>
      <w:numFmt w:val="bullet"/>
      <w:lvlText w:val="•"/>
      <w:lvlJc w:val="left"/>
      <w:pPr>
        <w:ind w:left="5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A3849648">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E5A69FA6">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17382D82">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5EA8A5C">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4CF4A878">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988A49F6">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D214EDEE">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50BA4B5C">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3">
    <w:nsid w:val="4332198B"/>
    <w:multiLevelType w:val="hybridMultilevel"/>
    <w:tmpl w:val="5EAC5502"/>
    <w:lvl w:ilvl="0" w:tplc="7EA055B8">
      <w:start w:val="1"/>
      <w:numFmt w:val="bullet"/>
      <w:lvlText w:val="•"/>
      <w:lvlJc w:val="left"/>
      <w:pPr>
        <w:ind w:left="720" w:hanging="3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66C03"/>
    <w:multiLevelType w:val="hybridMultilevel"/>
    <w:tmpl w:val="FE36FA98"/>
    <w:lvl w:ilvl="0" w:tplc="4E2EB240">
      <w:start w:val="1"/>
      <w:numFmt w:val="bullet"/>
      <w:lvlText w:val="•"/>
      <w:lvlJc w:val="left"/>
      <w:pPr>
        <w:ind w:left="5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BEA08884">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BCD853C6">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DDADF64">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A80C4FE4">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508A834">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74623962">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B8205C4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BC0252C4">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5">
    <w:nsid w:val="49F90E94"/>
    <w:multiLevelType w:val="hybridMultilevel"/>
    <w:tmpl w:val="C90ED24C"/>
    <w:lvl w:ilvl="0" w:tplc="301ABBB8">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0E041A74">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1DFE0566">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998615DA">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91981D02">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34CCE24A">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B5C24CCC">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82244666">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C10219A">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6">
    <w:nsid w:val="4A5C7E43"/>
    <w:multiLevelType w:val="hybridMultilevel"/>
    <w:tmpl w:val="40D4796A"/>
    <w:lvl w:ilvl="0" w:tplc="7B0036D4">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E6D28768">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012650D2">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F4DC6174">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ECEE65C">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E8268352">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BE636F8">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2960D248">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B4E8A15E">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7">
    <w:nsid w:val="5504483F"/>
    <w:multiLevelType w:val="hybridMultilevel"/>
    <w:tmpl w:val="F60E0BDA"/>
    <w:lvl w:ilvl="0" w:tplc="EAAA37B2">
      <w:start w:val="1"/>
      <w:numFmt w:val="decimal"/>
      <w:lvlText w:val="%1)"/>
      <w:lvlJc w:val="left"/>
      <w:pPr>
        <w:ind w:left="89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7F85614">
      <w:start w:val="1"/>
      <w:numFmt w:val="lowerLetter"/>
      <w:lvlText w:val="%2"/>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C362FBF4">
      <w:start w:val="1"/>
      <w:numFmt w:val="lowerRoman"/>
      <w:lvlText w:val="%3"/>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F92FE9C">
      <w:start w:val="1"/>
      <w:numFmt w:val="decimal"/>
      <w:lvlText w:val="%4"/>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186393E">
      <w:start w:val="1"/>
      <w:numFmt w:val="lowerLetter"/>
      <w:lvlText w:val="%5"/>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9B4C58C">
      <w:start w:val="1"/>
      <w:numFmt w:val="lowerRoman"/>
      <w:lvlText w:val="%6"/>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87E20AC">
      <w:start w:val="1"/>
      <w:numFmt w:val="decimal"/>
      <w:lvlText w:val="%7"/>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ECD65578">
      <w:start w:val="1"/>
      <w:numFmt w:val="lowerLetter"/>
      <w:lvlText w:val="%8"/>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3758A17A">
      <w:start w:val="1"/>
      <w:numFmt w:val="lowerRoman"/>
      <w:lvlText w:val="%9"/>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8">
    <w:nsid w:val="59F300ED"/>
    <w:multiLevelType w:val="hybridMultilevel"/>
    <w:tmpl w:val="60647518"/>
    <w:lvl w:ilvl="0" w:tplc="8B40BD94">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1C41D52">
      <w:start w:val="1"/>
      <w:numFmt w:val="bullet"/>
      <w:lvlText w:val="o"/>
      <w:lvlJc w:val="left"/>
      <w:pPr>
        <w:ind w:left="16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450C69F6">
      <w:start w:val="1"/>
      <w:numFmt w:val="bullet"/>
      <w:lvlText w:val="▪"/>
      <w:lvlJc w:val="left"/>
      <w:pPr>
        <w:ind w:left="23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5F0E2A62">
      <w:start w:val="1"/>
      <w:numFmt w:val="bullet"/>
      <w:lvlText w:val="•"/>
      <w:lvlJc w:val="left"/>
      <w:pPr>
        <w:ind w:left="30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C7A3A2A">
      <w:start w:val="1"/>
      <w:numFmt w:val="bullet"/>
      <w:lvlText w:val="o"/>
      <w:lvlJc w:val="left"/>
      <w:pPr>
        <w:ind w:left="380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F0FEE190">
      <w:start w:val="1"/>
      <w:numFmt w:val="bullet"/>
      <w:lvlText w:val="▪"/>
      <w:lvlJc w:val="left"/>
      <w:pPr>
        <w:ind w:left="452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F2A2D3E4">
      <w:start w:val="1"/>
      <w:numFmt w:val="bullet"/>
      <w:lvlText w:val="•"/>
      <w:lvlJc w:val="left"/>
      <w:pPr>
        <w:ind w:left="524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82E2A02C">
      <w:start w:val="1"/>
      <w:numFmt w:val="bullet"/>
      <w:lvlText w:val="o"/>
      <w:lvlJc w:val="left"/>
      <w:pPr>
        <w:ind w:left="596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3EFEE176">
      <w:start w:val="1"/>
      <w:numFmt w:val="bullet"/>
      <w:lvlText w:val="▪"/>
      <w:lvlJc w:val="left"/>
      <w:pPr>
        <w:ind w:left="6688"/>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9">
    <w:nsid w:val="5C6C5B27"/>
    <w:multiLevelType w:val="hybridMultilevel"/>
    <w:tmpl w:val="6142A06A"/>
    <w:lvl w:ilvl="0" w:tplc="7EA055B8">
      <w:start w:val="1"/>
      <w:numFmt w:val="bullet"/>
      <w:lvlText w:val="•"/>
      <w:lvlJc w:val="left"/>
      <w:pPr>
        <w:ind w:left="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4626A6E">
      <w:start w:val="1"/>
      <w:numFmt w:val="bullet"/>
      <w:lvlText w:val="¸"/>
      <w:lvlJc w:val="left"/>
      <w:pPr>
        <w:ind w:left="1162"/>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2" w:tplc="82FA20B0">
      <w:start w:val="1"/>
      <w:numFmt w:val="bullet"/>
      <w:lvlText w:val="▪"/>
      <w:lvlJc w:val="left"/>
      <w:pPr>
        <w:ind w:left="1930"/>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3" w:tplc="723CCDCA">
      <w:start w:val="1"/>
      <w:numFmt w:val="bullet"/>
      <w:lvlText w:val="•"/>
      <w:lvlJc w:val="left"/>
      <w:pPr>
        <w:ind w:left="265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4" w:tplc="53BA9C1A">
      <w:start w:val="1"/>
      <w:numFmt w:val="bullet"/>
      <w:lvlText w:val="o"/>
      <w:lvlJc w:val="left"/>
      <w:pPr>
        <w:ind w:left="337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5" w:tplc="1C7C20E8">
      <w:start w:val="1"/>
      <w:numFmt w:val="bullet"/>
      <w:lvlText w:val="▪"/>
      <w:lvlJc w:val="left"/>
      <w:pPr>
        <w:ind w:left="409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6" w:tplc="CC6C013C">
      <w:start w:val="1"/>
      <w:numFmt w:val="bullet"/>
      <w:lvlText w:val="•"/>
      <w:lvlJc w:val="left"/>
      <w:pPr>
        <w:ind w:left="481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7" w:tplc="B628962A">
      <w:start w:val="1"/>
      <w:numFmt w:val="bullet"/>
      <w:lvlText w:val="o"/>
      <w:lvlJc w:val="left"/>
      <w:pPr>
        <w:ind w:left="553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8" w:tplc="64C68292">
      <w:start w:val="1"/>
      <w:numFmt w:val="bullet"/>
      <w:lvlText w:val="▪"/>
      <w:lvlJc w:val="left"/>
      <w:pPr>
        <w:ind w:left="625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abstractNum>
  <w:abstractNum w:abstractNumId="20">
    <w:nsid w:val="76491B7F"/>
    <w:multiLevelType w:val="hybridMultilevel"/>
    <w:tmpl w:val="1C426F22"/>
    <w:lvl w:ilvl="0" w:tplc="D2EADF56">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21E5348">
      <w:start w:val="1"/>
      <w:numFmt w:val="bullet"/>
      <w:lvlText w:val="o"/>
      <w:lvlJc w:val="left"/>
      <w:pPr>
        <w:ind w:left="16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C3A339A">
      <w:start w:val="1"/>
      <w:numFmt w:val="bullet"/>
      <w:lvlText w:val="▪"/>
      <w:lvlJc w:val="left"/>
      <w:pPr>
        <w:ind w:left="23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98EDA44">
      <w:start w:val="1"/>
      <w:numFmt w:val="bullet"/>
      <w:lvlText w:val="•"/>
      <w:lvlJc w:val="left"/>
      <w:pPr>
        <w:ind w:left="30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55E250A">
      <w:start w:val="1"/>
      <w:numFmt w:val="bullet"/>
      <w:lvlText w:val="o"/>
      <w:lvlJc w:val="left"/>
      <w:pPr>
        <w:ind w:left="38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D98A6E0">
      <w:start w:val="1"/>
      <w:numFmt w:val="bullet"/>
      <w:lvlText w:val="▪"/>
      <w:lvlJc w:val="left"/>
      <w:pPr>
        <w:ind w:left="45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61A3FBC">
      <w:start w:val="1"/>
      <w:numFmt w:val="bullet"/>
      <w:lvlText w:val="•"/>
      <w:lvlJc w:val="left"/>
      <w:pPr>
        <w:ind w:left="52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5EA2B14">
      <w:start w:val="1"/>
      <w:numFmt w:val="bullet"/>
      <w:lvlText w:val="o"/>
      <w:lvlJc w:val="left"/>
      <w:pPr>
        <w:ind w:left="59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A92B1C2">
      <w:start w:val="1"/>
      <w:numFmt w:val="bullet"/>
      <w:lvlText w:val="▪"/>
      <w:lvlJc w:val="left"/>
      <w:pPr>
        <w:ind w:left="66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nsid w:val="7CCA2EEA"/>
    <w:multiLevelType w:val="hybridMultilevel"/>
    <w:tmpl w:val="B16E62B6"/>
    <w:lvl w:ilvl="0" w:tplc="4976CAF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56429E4">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759A151E">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096E410">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BD82A3D8">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21CA9010">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2EE467A8">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F1B8E410">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04EFC3C">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num w:numId="1">
    <w:abstractNumId w:val="19"/>
  </w:num>
  <w:num w:numId="2">
    <w:abstractNumId w:val="15"/>
  </w:num>
  <w:num w:numId="3">
    <w:abstractNumId w:val="16"/>
  </w:num>
  <w:num w:numId="4">
    <w:abstractNumId w:val="3"/>
  </w:num>
  <w:num w:numId="5">
    <w:abstractNumId w:val="6"/>
  </w:num>
  <w:num w:numId="6">
    <w:abstractNumId w:val="4"/>
  </w:num>
  <w:num w:numId="7">
    <w:abstractNumId w:val="18"/>
  </w:num>
  <w:num w:numId="8">
    <w:abstractNumId w:val="0"/>
  </w:num>
  <w:num w:numId="9">
    <w:abstractNumId w:val="11"/>
  </w:num>
  <w:num w:numId="10">
    <w:abstractNumId w:val="21"/>
  </w:num>
  <w:num w:numId="11">
    <w:abstractNumId w:val="1"/>
  </w:num>
  <w:num w:numId="12">
    <w:abstractNumId w:val="10"/>
  </w:num>
  <w:num w:numId="13">
    <w:abstractNumId w:val="9"/>
  </w:num>
  <w:num w:numId="14">
    <w:abstractNumId w:val="2"/>
  </w:num>
  <w:num w:numId="15">
    <w:abstractNumId w:val="12"/>
  </w:num>
  <w:num w:numId="16">
    <w:abstractNumId w:val="14"/>
  </w:num>
  <w:num w:numId="17">
    <w:abstractNumId w:val="17"/>
  </w:num>
  <w:num w:numId="18">
    <w:abstractNumId w:val="7"/>
  </w:num>
  <w:num w:numId="19">
    <w:abstractNumId w:val="5"/>
  </w:num>
  <w:num w:numId="20">
    <w:abstractNumId w:val="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7B"/>
    <w:rsid w:val="00007920"/>
    <w:rsid w:val="000C0668"/>
    <w:rsid w:val="000C3FDC"/>
    <w:rsid w:val="000E7767"/>
    <w:rsid w:val="0010317C"/>
    <w:rsid w:val="001C7235"/>
    <w:rsid w:val="002B697B"/>
    <w:rsid w:val="003204EB"/>
    <w:rsid w:val="00375AB8"/>
    <w:rsid w:val="00466671"/>
    <w:rsid w:val="00534D4E"/>
    <w:rsid w:val="00572DA4"/>
    <w:rsid w:val="0057604C"/>
    <w:rsid w:val="005F3472"/>
    <w:rsid w:val="0065294E"/>
    <w:rsid w:val="006946D0"/>
    <w:rsid w:val="00744F01"/>
    <w:rsid w:val="00760C9B"/>
    <w:rsid w:val="00800B3A"/>
    <w:rsid w:val="00836E8C"/>
    <w:rsid w:val="008412AE"/>
    <w:rsid w:val="00852B22"/>
    <w:rsid w:val="00BF233A"/>
    <w:rsid w:val="00C006E0"/>
    <w:rsid w:val="00C63AEE"/>
    <w:rsid w:val="00D345F0"/>
    <w:rsid w:val="00D52DE5"/>
    <w:rsid w:val="00DE20FD"/>
    <w:rsid w:val="00F7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75AB8"/>
    <w:pPr>
      <w:spacing w:after="0" w:line="273" w:lineRule="auto"/>
    </w:pPr>
    <w:rPr>
      <w:rFonts w:ascii="Calibri" w:eastAsia="Calibri" w:hAnsi="Calibri" w:cs="Calibri"/>
      <w:color w:val="181717"/>
      <w:sz w:val="21"/>
      <w:lang w:val="en-US"/>
    </w:rPr>
  </w:style>
  <w:style w:type="character" w:customStyle="1" w:styleId="footnotedescriptionChar">
    <w:name w:val="footnote description Char"/>
    <w:link w:val="footnotedescription"/>
    <w:rsid w:val="00375AB8"/>
    <w:rPr>
      <w:rFonts w:ascii="Calibri" w:eastAsia="Calibri" w:hAnsi="Calibri" w:cs="Calibri"/>
      <w:color w:val="181717"/>
      <w:sz w:val="21"/>
      <w:lang w:val="en-US"/>
    </w:rPr>
  </w:style>
  <w:style w:type="character" w:customStyle="1" w:styleId="footnotemark">
    <w:name w:val="footnote mark"/>
    <w:hidden/>
    <w:rsid w:val="00375AB8"/>
    <w:rPr>
      <w:rFonts w:ascii="Calibri" w:eastAsia="Calibri" w:hAnsi="Calibri" w:cs="Calibri"/>
      <w:color w:val="181717"/>
      <w:sz w:val="19"/>
      <w:vertAlign w:val="superscript"/>
    </w:rPr>
  </w:style>
  <w:style w:type="paragraph" w:customStyle="1" w:styleId="Style2">
    <w:name w:val="Style2"/>
    <w:basedOn w:val="a"/>
    <w:uiPriority w:val="99"/>
    <w:rsid w:val="00375AB8"/>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375AB8"/>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5AB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75A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375AB8"/>
    <w:rPr>
      <w:rFonts w:ascii="Times New Roman" w:hAnsi="Times New Roman" w:cs="Times New Roman" w:hint="default"/>
      <w:color w:val="000000"/>
      <w:sz w:val="22"/>
      <w:szCs w:val="22"/>
    </w:rPr>
  </w:style>
  <w:style w:type="character" w:customStyle="1" w:styleId="FontStyle27">
    <w:name w:val="Font Style27"/>
    <w:uiPriority w:val="99"/>
    <w:rsid w:val="00375AB8"/>
    <w:rPr>
      <w:rFonts w:ascii="Times New Roman" w:hAnsi="Times New Roman" w:cs="Times New Roman" w:hint="default"/>
      <w:color w:val="000000"/>
      <w:sz w:val="26"/>
      <w:szCs w:val="26"/>
    </w:rPr>
  </w:style>
  <w:style w:type="character" w:customStyle="1" w:styleId="FontStyle34">
    <w:name w:val="Font Style34"/>
    <w:uiPriority w:val="99"/>
    <w:rsid w:val="00375AB8"/>
    <w:rPr>
      <w:rFonts w:ascii="Times New Roman" w:hAnsi="Times New Roman" w:cs="Times New Roman" w:hint="default"/>
      <w:color w:val="000000"/>
      <w:sz w:val="18"/>
      <w:szCs w:val="18"/>
    </w:rPr>
  </w:style>
  <w:style w:type="paragraph" w:styleId="a3">
    <w:name w:val="List Paragraph"/>
    <w:basedOn w:val="a"/>
    <w:uiPriority w:val="34"/>
    <w:qFormat/>
    <w:rsid w:val="0065294E"/>
    <w:pPr>
      <w:ind w:left="720"/>
      <w:contextualSpacing/>
    </w:pPr>
  </w:style>
  <w:style w:type="paragraph" w:styleId="a4">
    <w:name w:val="footnote text"/>
    <w:basedOn w:val="a"/>
    <w:link w:val="a5"/>
    <w:uiPriority w:val="99"/>
    <w:semiHidden/>
    <w:unhideWhenUsed/>
    <w:rsid w:val="00852B22"/>
    <w:pPr>
      <w:spacing w:after="0" w:line="240" w:lineRule="auto"/>
    </w:pPr>
    <w:rPr>
      <w:sz w:val="20"/>
      <w:szCs w:val="20"/>
    </w:rPr>
  </w:style>
  <w:style w:type="character" w:customStyle="1" w:styleId="a5">
    <w:name w:val="Текст сноски Знак"/>
    <w:basedOn w:val="a0"/>
    <w:link w:val="a4"/>
    <w:uiPriority w:val="99"/>
    <w:semiHidden/>
    <w:rsid w:val="00852B22"/>
    <w:rPr>
      <w:sz w:val="20"/>
      <w:szCs w:val="20"/>
    </w:rPr>
  </w:style>
  <w:style w:type="character" w:styleId="a6">
    <w:name w:val="footnote reference"/>
    <w:basedOn w:val="a0"/>
    <w:uiPriority w:val="99"/>
    <w:semiHidden/>
    <w:unhideWhenUsed/>
    <w:rsid w:val="00852B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75AB8"/>
    <w:pPr>
      <w:spacing w:after="0" w:line="273" w:lineRule="auto"/>
    </w:pPr>
    <w:rPr>
      <w:rFonts w:ascii="Calibri" w:eastAsia="Calibri" w:hAnsi="Calibri" w:cs="Calibri"/>
      <w:color w:val="181717"/>
      <w:sz w:val="21"/>
      <w:lang w:val="en-US"/>
    </w:rPr>
  </w:style>
  <w:style w:type="character" w:customStyle="1" w:styleId="footnotedescriptionChar">
    <w:name w:val="footnote description Char"/>
    <w:link w:val="footnotedescription"/>
    <w:rsid w:val="00375AB8"/>
    <w:rPr>
      <w:rFonts w:ascii="Calibri" w:eastAsia="Calibri" w:hAnsi="Calibri" w:cs="Calibri"/>
      <w:color w:val="181717"/>
      <w:sz w:val="21"/>
      <w:lang w:val="en-US"/>
    </w:rPr>
  </w:style>
  <w:style w:type="character" w:customStyle="1" w:styleId="footnotemark">
    <w:name w:val="footnote mark"/>
    <w:hidden/>
    <w:rsid w:val="00375AB8"/>
    <w:rPr>
      <w:rFonts w:ascii="Calibri" w:eastAsia="Calibri" w:hAnsi="Calibri" w:cs="Calibri"/>
      <w:color w:val="181717"/>
      <w:sz w:val="19"/>
      <w:vertAlign w:val="superscript"/>
    </w:rPr>
  </w:style>
  <w:style w:type="paragraph" w:customStyle="1" w:styleId="Style2">
    <w:name w:val="Style2"/>
    <w:basedOn w:val="a"/>
    <w:uiPriority w:val="99"/>
    <w:rsid w:val="00375AB8"/>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375AB8"/>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75AB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5AB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75A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375AB8"/>
    <w:rPr>
      <w:rFonts w:ascii="Times New Roman" w:hAnsi="Times New Roman" w:cs="Times New Roman" w:hint="default"/>
      <w:color w:val="000000"/>
      <w:sz w:val="22"/>
      <w:szCs w:val="22"/>
    </w:rPr>
  </w:style>
  <w:style w:type="character" w:customStyle="1" w:styleId="FontStyle27">
    <w:name w:val="Font Style27"/>
    <w:uiPriority w:val="99"/>
    <w:rsid w:val="00375AB8"/>
    <w:rPr>
      <w:rFonts w:ascii="Times New Roman" w:hAnsi="Times New Roman" w:cs="Times New Roman" w:hint="default"/>
      <w:color w:val="000000"/>
      <w:sz w:val="26"/>
      <w:szCs w:val="26"/>
    </w:rPr>
  </w:style>
  <w:style w:type="character" w:customStyle="1" w:styleId="FontStyle34">
    <w:name w:val="Font Style34"/>
    <w:uiPriority w:val="99"/>
    <w:rsid w:val="00375AB8"/>
    <w:rPr>
      <w:rFonts w:ascii="Times New Roman" w:hAnsi="Times New Roman" w:cs="Times New Roman" w:hint="default"/>
      <w:color w:val="000000"/>
      <w:sz w:val="18"/>
      <w:szCs w:val="18"/>
    </w:rPr>
  </w:style>
  <w:style w:type="paragraph" w:styleId="a3">
    <w:name w:val="List Paragraph"/>
    <w:basedOn w:val="a"/>
    <w:uiPriority w:val="34"/>
    <w:qFormat/>
    <w:rsid w:val="0065294E"/>
    <w:pPr>
      <w:ind w:left="720"/>
      <w:contextualSpacing/>
    </w:pPr>
  </w:style>
  <w:style w:type="paragraph" w:styleId="a4">
    <w:name w:val="footnote text"/>
    <w:basedOn w:val="a"/>
    <w:link w:val="a5"/>
    <w:uiPriority w:val="99"/>
    <w:semiHidden/>
    <w:unhideWhenUsed/>
    <w:rsid w:val="00852B22"/>
    <w:pPr>
      <w:spacing w:after="0" w:line="240" w:lineRule="auto"/>
    </w:pPr>
    <w:rPr>
      <w:sz w:val="20"/>
      <w:szCs w:val="20"/>
    </w:rPr>
  </w:style>
  <w:style w:type="character" w:customStyle="1" w:styleId="a5">
    <w:name w:val="Текст сноски Знак"/>
    <w:basedOn w:val="a0"/>
    <w:link w:val="a4"/>
    <w:uiPriority w:val="99"/>
    <w:semiHidden/>
    <w:rsid w:val="00852B22"/>
    <w:rPr>
      <w:sz w:val="20"/>
      <w:szCs w:val="20"/>
    </w:rPr>
  </w:style>
  <w:style w:type="character" w:styleId="a6">
    <w:name w:val="footnote reference"/>
    <w:basedOn w:val="a0"/>
    <w:uiPriority w:val="99"/>
    <w:semiHidden/>
    <w:unhideWhenUsed/>
    <w:rsid w:val="00852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CFEE-F86B-4409-8121-E05764AC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Резникова</cp:lastModifiedBy>
  <cp:revision>17</cp:revision>
  <dcterms:created xsi:type="dcterms:W3CDTF">2020-10-12T19:12:00Z</dcterms:created>
  <dcterms:modified xsi:type="dcterms:W3CDTF">2021-09-10T11:38:00Z</dcterms:modified>
</cp:coreProperties>
</file>